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1BA0D" w14:textId="55F407F1" w:rsidR="009C59F4" w:rsidRPr="008935A9" w:rsidRDefault="00D00A38" w:rsidP="009C59F4">
      <w:pPr>
        <w:rPr>
          <w:rFonts w:ascii="Trebuchet MS" w:hAnsi="Trebuchet MS"/>
          <w:b/>
          <w:bCs/>
          <w:color w:val="316757" w:themeColor="accent3" w:themeShade="80"/>
        </w:rPr>
      </w:pPr>
      <w:r w:rsidRPr="00141F77">
        <w:rPr>
          <w:rFonts w:ascii="Trebuchet MS" w:hAnsi="Trebuchet MS" w:cstheme="minorHAnsi"/>
          <w:b/>
          <w:bCs/>
          <w:color w:val="4A9A82" w:themeColor="accent3" w:themeShade="BF"/>
        </w:rPr>
        <w:t xml:space="preserve">Anexa </w:t>
      </w:r>
      <w:r w:rsidR="0098040A" w:rsidRPr="00141F77">
        <w:rPr>
          <w:rFonts w:ascii="Trebuchet MS" w:hAnsi="Trebuchet MS" w:cstheme="minorHAnsi"/>
          <w:b/>
          <w:bCs/>
          <w:color w:val="4A9A82" w:themeColor="accent3" w:themeShade="BF"/>
        </w:rPr>
        <w:t>4 b)</w:t>
      </w:r>
      <w:r w:rsidRPr="00141F77">
        <w:rPr>
          <w:rFonts w:ascii="Trebuchet MS" w:hAnsi="Trebuchet MS" w:cstheme="minorHAnsi"/>
          <w:b/>
          <w:bCs/>
          <w:color w:val="4A9A82" w:themeColor="accent3" w:themeShade="BF"/>
        </w:rPr>
        <w:t xml:space="preserve"> </w:t>
      </w:r>
      <w:r w:rsidR="00D5594B" w:rsidRPr="00141F77">
        <w:rPr>
          <w:rFonts w:ascii="Trebuchet MS" w:hAnsi="Trebuchet MS"/>
          <w:b/>
          <w:bCs/>
          <w:color w:val="4A9A82" w:themeColor="accent3" w:themeShade="BF"/>
        </w:rPr>
        <w:t xml:space="preserve">la </w:t>
      </w:r>
      <w:r w:rsidR="00F05144" w:rsidRPr="00F05144">
        <w:rPr>
          <w:rFonts w:ascii="Trebuchet MS" w:hAnsi="Trebuchet MS"/>
          <w:b/>
          <w:bCs/>
          <w:i/>
          <w:iCs/>
          <w:color w:val="4A9A82" w:themeColor="accent3" w:themeShade="BF"/>
        </w:rPr>
        <w:t>GHIDUL SOLICITANTULUI aferent Programului Tranziție Justă 2021-2027, pentru acțiunea ”Dezvoltarea întreprinderilor și a antreprenoriatului”, Componenta ”Investiții pentru dezvoltarea IMM care sprijină creșterea durabilă și crearea de locuri de muncă”, Apeluri de proiecte pentru microregiunea ITI Valea Jiului și județul Mureș</w:t>
      </w:r>
    </w:p>
    <w:p w14:paraId="19AED6D8" w14:textId="77777777" w:rsidR="00796141" w:rsidRDefault="00796141" w:rsidP="00796141">
      <w:pPr>
        <w:widowControl w:val="0"/>
        <w:tabs>
          <w:tab w:val="left" w:pos="426"/>
          <w:tab w:val="left" w:pos="1623"/>
        </w:tabs>
        <w:autoSpaceDE w:val="0"/>
        <w:autoSpaceDN w:val="0"/>
        <w:ind w:right="-93"/>
        <w:jc w:val="both"/>
        <w:rPr>
          <w:rFonts w:ascii="Trebuchet MS" w:hAnsi="Trebuchet MS" w:cstheme="minorHAnsi"/>
        </w:rPr>
      </w:pPr>
    </w:p>
    <w:p w14:paraId="6A1EB844" w14:textId="5E345BB3" w:rsidR="00796141" w:rsidRPr="00796141" w:rsidRDefault="00796141" w:rsidP="00796141">
      <w:pPr>
        <w:widowControl w:val="0"/>
        <w:tabs>
          <w:tab w:val="left" w:pos="426"/>
          <w:tab w:val="left" w:pos="1623"/>
        </w:tabs>
        <w:autoSpaceDE w:val="0"/>
        <w:autoSpaceDN w:val="0"/>
        <w:ind w:right="-93"/>
        <w:jc w:val="center"/>
        <w:rPr>
          <w:rFonts w:ascii="Trebuchet MS" w:hAnsi="Trebuchet MS"/>
          <w:b/>
          <w:bCs/>
          <w:color w:val="316757" w:themeColor="accent3" w:themeShade="80"/>
        </w:rPr>
      </w:pPr>
      <w:r w:rsidRPr="00796141">
        <w:rPr>
          <w:rFonts w:ascii="Trebuchet MS" w:hAnsi="Trebuchet MS"/>
          <w:b/>
          <w:bCs/>
          <w:color w:val="316757" w:themeColor="accent3" w:themeShade="80"/>
        </w:rPr>
        <w:t>Reguli principii aplicabile privind încadrarea in categoria IMM</w:t>
      </w:r>
    </w:p>
    <w:p w14:paraId="42410A32" w14:textId="77777777" w:rsidR="00796141" w:rsidRPr="008935A9" w:rsidRDefault="00796141" w:rsidP="005F0F86">
      <w:pPr>
        <w:rPr>
          <w:rFonts w:ascii="Trebuchet MS" w:hAnsi="Trebuchet MS" w:cstheme="minorHAnsi"/>
        </w:rPr>
      </w:pPr>
    </w:p>
    <w:sdt>
      <w:sdtPr>
        <w:rPr>
          <w:rFonts w:ascii="Trebuchet MS" w:eastAsia="Times New Roman" w:hAnsi="Trebuchet MS" w:cstheme="minorHAnsi"/>
          <w:color w:val="auto"/>
          <w:sz w:val="22"/>
          <w:szCs w:val="22"/>
          <w:lang w:val="ro-RO"/>
        </w:rPr>
        <w:id w:val="856777961"/>
        <w:docPartObj>
          <w:docPartGallery w:val="Table of Contents"/>
          <w:docPartUnique/>
        </w:docPartObj>
      </w:sdtPr>
      <w:sdtEndPr>
        <w:rPr>
          <w:b/>
          <w:bCs/>
          <w:noProof/>
        </w:rPr>
      </w:sdtEndPr>
      <w:sdtContent>
        <w:p w14:paraId="711981BE" w14:textId="46F62D4D" w:rsidR="00D00A38" w:rsidRPr="008935A9" w:rsidRDefault="00D00A38">
          <w:pPr>
            <w:pStyle w:val="TOCHeading"/>
            <w:rPr>
              <w:rFonts w:ascii="Trebuchet MS" w:hAnsi="Trebuchet MS" w:cstheme="minorHAnsi"/>
              <w:sz w:val="22"/>
              <w:szCs w:val="22"/>
            </w:rPr>
          </w:pPr>
        </w:p>
        <w:p w14:paraId="00097C96" w14:textId="78399523" w:rsidR="009C59F4" w:rsidRPr="008935A9" w:rsidRDefault="00D00A38">
          <w:pPr>
            <w:pStyle w:val="TOC1"/>
            <w:tabs>
              <w:tab w:val="right" w:leader="dot" w:pos="9629"/>
            </w:tabs>
            <w:rPr>
              <w:rFonts w:ascii="Trebuchet MS" w:eastAsiaTheme="minorEastAsia" w:hAnsi="Trebuchet MS" w:cstheme="minorBidi"/>
              <w:noProof/>
              <w:kern w:val="2"/>
              <w:lang w:val="en-US"/>
              <w14:ligatures w14:val="standardContextual"/>
            </w:rPr>
          </w:pPr>
          <w:r w:rsidRPr="008935A9">
            <w:rPr>
              <w:rFonts w:ascii="Trebuchet MS" w:hAnsi="Trebuchet MS" w:cstheme="minorHAnsi"/>
            </w:rPr>
            <w:fldChar w:fldCharType="begin"/>
          </w:r>
          <w:r w:rsidRPr="008935A9">
            <w:rPr>
              <w:rFonts w:ascii="Trebuchet MS" w:hAnsi="Trebuchet MS" w:cstheme="minorHAnsi"/>
            </w:rPr>
            <w:instrText xml:space="preserve"> TOC \o "1-3" \h \z \u </w:instrText>
          </w:r>
          <w:r w:rsidRPr="008935A9">
            <w:rPr>
              <w:rFonts w:ascii="Trebuchet MS" w:hAnsi="Trebuchet MS" w:cstheme="minorHAnsi"/>
            </w:rPr>
            <w:fldChar w:fldCharType="separate"/>
          </w:r>
          <w:hyperlink w:anchor="_Toc148709085" w:history="1">
            <w:r w:rsidR="009C59F4" w:rsidRPr="008935A9">
              <w:rPr>
                <w:rStyle w:val="Hyperlink"/>
                <w:rFonts w:ascii="Trebuchet MS" w:eastAsiaTheme="majorEastAsia" w:hAnsi="Trebuchet MS" w:cstheme="minorHAnsi"/>
                <w:noProof/>
              </w:rPr>
              <w:t>Pasul 1 - Clasificarea întreprinderii ca autonomă, parteneră, legată</w:t>
            </w:r>
            <w:r w:rsidR="009C59F4" w:rsidRPr="008935A9">
              <w:rPr>
                <w:rFonts w:ascii="Trebuchet MS" w:hAnsi="Trebuchet MS"/>
                <w:noProof/>
                <w:webHidden/>
              </w:rPr>
              <w:tab/>
            </w:r>
            <w:r w:rsidR="009C59F4" w:rsidRPr="008935A9">
              <w:rPr>
                <w:rFonts w:ascii="Trebuchet MS" w:hAnsi="Trebuchet MS"/>
                <w:noProof/>
                <w:webHidden/>
              </w:rPr>
              <w:fldChar w:fldCharType="begin"/>
            </w:r>
            <w:r w:rsidR="009C59F4" w:rsidRPr="008935A9">
              <w:rPr>
                <w:rFonts w:ascii="Trebuchet MS" w:hAnsi="Trebuchet MS"/>
                <w:noProof/>
                <w:webHidden/>
              </w:rPr>
              <w:instrText xml:space="preserve"> PAGEREF _Toc148709085 \h </w:instrText>
            </w:r>
            <w:r w:rsidR="009C59F4" w:rsidRPr="008935A9">
              <w:rPr>
                <w:rFonts w:ascii="Trebuchet MS" w:hAnsi="Trebuchet MS"/>
                <w:noProof/>
                <w:webHidden/>
              </w:rPr>
            </w:r>
            <w:r w:rsidR="009C59F4" w:rsidRPr="008935A9">
              <w:rPr>
                <w:rFonts w:ascii="Trebuchet MS" w:hAnsi="Trebuchet MS"/>
                <w:noProof/>
                <w:webHidden/>
              </w:rPr>
              <w:fldChar w:fldCharType="separate"/>
            </w:r>
            <w:r w:rsidR="00796141">
              <w:rPr>
                <w:rFonts w:ascii="Trebuchet MS" w:hAnsi="Trebuchet MS"/>
                <w:noProof/>
                <w:webHidden/>
              </w:rPr>
              <w:t>1</w:t>
            </w:r>
            <w:r w:rsidR="009C59F4" w:rsidRPr="008935A9">
              <w:rPr>
                <w:rFonts w:ascii="Trebuchet MS" w:hAnsi="Trebuchet MS"/>
                <w:noProof/>
                <w:webHidden/>
              </w:rPr>
              <w:fldChar w:fldCharType="end"/>
            </w:r>
          </w:hyperlink>
        </w:p>
        <w:p w14:paraId="06FD3DB8" w14:textId="3775608D" w:rsidR="009C59F4" w:rsidRPr="008935A9" w:rsidRDefault="009C59F4">
          <w:pPr>
            <w:pStyle w:val="TOC1"/>
            <w:tabs>
              <w:tab w:val="right" w:leader="dot" w:pos="9629"/>
            </w:tabs>
            <w:rPr>
              <w:rFonts w:ascii="Trebuchet MS" w:eastAsiaTheme="minorEastAsia" w:hAnsi="Trebuchet MS" w:cstheme="minorBidi"/>
              <w:noProof/>
              <w:kern w:val="2"/>
              <w:lang w:val="en-US"/>
              <w14:ligatures w14:val="standardContextual"/>
            </w:rPr>
          </w:pPr>
          <w:hyperlink w:anchor="_Toc148709086" w:history="1">
            <w:r w:rsidRPr="008935A9">
              <w:rPr>
                <w:rStyle w:val="Hyperlink"/>
                <w:rFonts w:ascii="Trebuchet MS" w:eastAsiaTheme="majorEastAsia" w:hAnsi="Trebuchet MS" w:cstheme="minorHAnsi"/>
                <w:noProof/>
              </w:rPr>
              <w:t>Pasul 2 - Calculul datelor întreprinderii A</w:t>
            </w:r>
            <w:r w:rsidRPr="008935A9">
              <w:rPr>
                <w:rFonts w:ascii="Trebuchet MS" w:hAnsi="Trebuchet MS"/>
                <w:noProof/>
                <w:webHidden/>
              </w:rPr>
              <w:tab/>
            </w:r>
            <w:r w:rsidRPr="008935A9">
              <w:rPr>
                <w:rFonts w:ascii="Trebuchet MS" w:hAnsi="Trebuchet MS"/>
                <w:noProof/>
                <w:webHidden/>
              </w:rPr>
              <w:fldChar w:fldCharType="begin"/>
            </w:r>
            <w:r w:rsidRPr="008935A9">
              <w:rPr>
                <w:rFonts w:ascii="Trebuchet MS" w:hAnsi="Trebuchet MS"/>
                <w:noProof/>
                <w:webHidden/>
              </w:rPr>
              <w:instrText xml:space="preserve"> PAGEREF _Toc148709086 \h </w:instrText>
            </w:r>
            <w:r w:rsidRPr="008935A9">
              <w:rPr>
                <w:rFonts w:ascii="Trebuchet MS" w:hAnsi="Trebuchet MS"/>
                <w:noProof/>
                <w:webHidden/>
              </w:rPr>
            </w:r>
            <w:r w:rsidRPr="008935A9">
              <w:rPr>
                <w:rFonts w:ascii="Trebuchet MS" w:hAnsi="Trebuchet MS"/>
                <w:noProof/>
                <w:webHidden/>
              </w:rPr>
              <w:fldChar w:fldCharType="separate"/>
            </w:r>
            <w:r w:rsidR="00796141">
              <w:rPr>
                <w:rFonts w:ascii="Trebuchet MS" w:hAnsi="Trebuchet MS"/>
                <w:noProof/>
                <w:webHidden/>
              </w:rPr>
              <w:t>4</w:t>
            </w:r>
            <w:r w:rsidRPr="008935A9">
              <w:rPr>
                <w:rFonts w:ascii="Trebuchet MS" w:hAnsi="Trebuchet MS"/>
                <w:noProof/>
                <w:webHidden/>
              </w:rPr>
              <w:fldChar w:fldCharType="end"/>
            </w:r>
          </w:hyperlink>
        </w:p>
        <w:p w14:paraId="3C356A4D" w14:textId="55839D0B" w:rsidR="009C59F4" w:rsidRPr="008935A9" w:rsidRDefault="009C59F4">
          <w:pPr>
            <w:pStyle w:val="TOC1"/>
            <w:tabs>
              <w:tab w:val="right" w:leader="dot" w:pos="9629"/>
            </w:tabs>
            <w:rPr>
              <w:rFonts w:ascii="Trebuchet MS" w:eastAsiaTheme="minorEastAsia" w:hAnsi="Trebuchet MS" w:cstheme="minorBidi"/>
              <w:noProof/>
              <w:kern w:val="2"/>
              <w:lang w:val="en-US"/>
              <w14:ligatures w14:val="standardContextual"/>
            </w:rPr>
          </w:pPr>
          <w:hyperlink w:anchor="_Toc148709087" w:history="1">
            <w:r w:rsidRPr="008935A9">
              <w:rPr>
                <w:rStyle w:val="Hyperlink"/>
                <w:rFonts w:ascii="Trebuchet MS" w:eastAsiaTheme="majorEastAsia" w:hAnsi="Trebuchet MS" w:cstheme="minorHAnsi"/>
                <w:noProof/>
              </w:rPr>
              <w:t>Pasul 3 - Încadrarea lui A într-una din categoriile IMM</w:t>
            </w:r>
            <w:r w:rsidRPr="008935A9">
              <w:rPr>
                <w:rFonts w:ascii="Trebuchet MS" w:hAnsi="Trebuchet MS"/>
                <w:noProof/>
                <w:webHidden/>
              </w:rPr>
              <w:tab/>
            </w:r>
            <w:r w:rsidRPr="008935A9">
              <w:rPr>
                <w:rFonts w:ascii="Trebuchet MS" w:hAnsi="Trebuchet MS"/>
                <w:noProof/>
                <w:webHidden/>
              </w:rPr>
              <w:fldChar w:fldCharType="begin"/>
            </w:r>
            <w:r w:rsidRPr="008935A9">
              <w:rPr>
                <w:rFonts w:ascii="Trebuchet MS" w:hAnsi="Trebuchet MS"/>
                <w:noProof/>
                <w:webHidden/>
              </w:rPr>
              <w:instrText xml:space="preserve"> PAGEREF _Toc148709087 \h </w:instrText>
            </w:r>
            <w:r w:rsidRPr="008935A9">
              <w:rPr>
                <w:rFonts w:ascii="Trebuchet MS" w:hAnsi="Trebuchet MS"/>
                <w:noProof/>
                <w:webHidden/>
              </w:rPr>
            </w:r>
            <w:r w:rsidRPr="008935A9">
              <w:rPr>
                <w:rFonts w:ascii="Trebuchet MS" w:hAnsi="Trebuchet MS"/>
                <w:noProof/>
                <w:webHidden/>
              </w:rPr>
              <w:fldChar w:fldCharType="separate"/>
            </w:r>
            <w:r w:rsidR="00796141">
              <w:rPr>
                <w:rFonts w:ascii="Trebuchet MS" w:hAnsi="Trebuchet MS"/>
                <w:noProof/>
                <w:webHidden/>
              </w:rPr>
              <w:t>4</w:t>
            </w:r>
            <w:r w:rsidRPr="008935A9">
              <w:rPr>
                <w:rFonts w:ascii="Trebuchet MS" w:hAnsi="Trebuchet MS"/>
                <w:noProof/>
                <w:webHidden/>
              </w:rPr>
              <w:fldChar w:fldCharType="end"/>
            </w:r>
          </w:hyperlink>
        </w:p>
        <w:p w14:paraId="683BE4C7" w14:textId="0961E1B8" w:rsidR="009C59F4" w:rsidRPr="008935A9" w:rsidRDefault="009C59F4">
          <w:pPr>
            <w:pStyle w:val="TOC1"/>
            <w:tabs>
              <w:tab w:val="right" w:leader="dot" w:pos="9629"/>
            </w:tabs>
            <w:rPr>
              <w:rFonts w:ascii="Trebuchet MS" w:eastAsiaTheme="minorEastAsia" w:hAnsi="Trebuchet MS" w:cstheme="minorBidi"/>
              <w:noProof/>
              <w:kern w:val="2"/>
              <w:lang w:val="en-US"/>
              <w14:ligatures w14:val="standardContextual"/>
            </w:rPr>
          </w:pPr>
          <w:hyperlink w:anchor="_Toc148709088" w:history="1">
            <w:r w:rsidRPr="008935A9">
              <w:rPr>
                <w:rStyle w:val="Hyperlink"/>
                <w:rFonts w:ascii="Trebuchet MS" w:eastAsiaTheme="majorEastAsia" w:hAnsi="Trebuchet MS" w:cstheme="minorHAnsi"/>
                <w:noProof/>
              </w:rPr>
              <w:t>Exemple</w:t>
            </w:r>
            <w:r w:rsidRPr="008935A9">
              <w:rPr>
                <w:rFonts w:ascii="Trebuchet MS" w:hAnsi="Trebuchet MS"/>
                <w:noProof/>
                <w:webHidden/>
              </w:rPr>
              <w:tab/>
            </w:r>
            <w:r w:rsidRPr="008935A9">
              <w:rPr>
                <w:rFonts w:ascii="Trebuchet MS" w:hAnsi="Trebuchet MS"/>
                <w:noProof/>
                <w:webHidden/>
              </w:rPr>
              <w:fldChar w:fldCharType="begin"/>
            </w:r>
            <w:r w:rsidRPr="008935A9">
              <w:rPr>
                <w:rFonts w:ascii="Trebuchet MS" w:hAnsi="Trebuchet MS"/>
                <w:noProof/>
                <w:webHidden/>
              </w:rPr>
              <w:instrText xml:space="preserve"> PAGEREF _Toc148709088 \h </w:instrText>
            </w:r>
            <w:r w:rsidRPr="008935A9">
              <w:rPr>
                <w:rFonts w:ascii="Trebuchet MS" w:hAnsi="Trebuchet MS"/>
                <w:noProof/>
                <w:webHidden/>
              </w:rPr>
            </w:r>
            <w:r w:rsidRPr="008935A9">
              <w:rPr>
                <w:rFonts w:ascii="Trebuchet MS" w:hAnsi="Trebuchet MS"/>
                <w:noProof/>
                <w:webHidden/>
              </w:rPr>
              <w:fldChar w:fldCharType="separate"/>
            </w:r>
            <w:r w:rsidR="00796141">
              <w:rPr>
                <w:rFonts w:ascii="Trebuchet MS" w:hAnsi="Trebuchet MS"/>
                <w:noProof/>
                <w:webHidden/>
              </w:rPr>
              <w:t>6</w:t>
            </w:r>
            <w:r w:rsidRPr="008935A9">
              <w:rPr>
                <w:rFonts w:ascii="Trebuchet MS" w:hAnsi="Trebuchet MS"/>
                <w:noProof/>
                <w:webHidden/>
              </w:rPr>
              <w:fldChar w:fldCharType="end"/>
            </w:r>
          </w:hyperlink>
        </w:p>
        <w:p w14:paraId="3FD93C96" w14:textId="0CACB664" w:rsidR="005977FD" w:rsidRPr="008935A9" w:rsidRDefault="00D00A38" w:rsidP="005F0F86">
          <w:pPr>
            <w:rPr>
              <w:rFonts w:ascii="Trebuchet MS" w:hAnsi="Trebuchet MS" w:cstheme="minorHAnsi"/>
            </w:rPr>
          </w:pPr>
          <w:r w:rsidRPr="008935A9">
            <w:rPr>
              <w:rFonts w:ascii="Trebuchet MS" w:hAnsi="Trebuchet MS" w:cstheme="minorHAnsi"/>
              <w:b/>
              <w:bCs/>
              <w:noProof/>
            </w:rPr>
            <w:fldChar w:fldCharType="end"/>
          </w:r>
        </w:p>
      </w:sdtContent>
    </w:sdt>
    <w:p w14:paraId="59D4E21A" w14:textId="71B4CAE9" w:rsidR="005F0F86" w:rsidRPr="008935A9" w:rsidRDefault="005F0F86" w:rsidP="00A14E31">
      <w:pPr>
        <w:jc w:val="both"/>
        <w:rPr>
          <w:rFonts w:ascii="Trebuchet MS" w:hAnsi="Trebuchet MS" w:cstheme="minorHAnsi"/>
        </w:rPr>
      </w:pPr>
      <w:r w:rsidRPr="008935A9">
        <w:rPr>
          <w:rFonts w:ascii="Trebuchet MS" w:hAnsi="Trebuchet MS" w:cstheme="minorHAnsi"/>
        </w:rPr>
        <w:t xml:space="preserve">Regulile, principiile și recomandările de mai jos sunt destinate potențialilor solicitanți, ca sprijin în completarea </w:t>
      </w:r>
      <w:r w:rsidRPr="008935A9">
        <w:rPr>
          <w:rFonts w:ascii="Trebuchet MS" w:hAnsi="Trebuchet MS" w:cstheme="minorHAnsi"/>
          <w:i/>
        </w:rPr>
        <w:t>Declarației privind încadrarea întreprinderii în categoria IMM (Declarația IMM)</w:t>
      </w:r>
      <w:r w:rsidRPr="008935A9">
        <w:rPr>
          <w:rFonts w:ascii="Trebuchet MS" w:hAnsi="Trebuchet MS" w:cstheme="minorHAnsi"/>
        </w:rPr>
        <w:t>.</w:t>
      </w:r>
    </w:p>
    <w:p w14:paraId="56F2DE27" w14:textId="77777777" w:rsidR="005F0F86" w:rsidRPr="008935A9" w:rsidRDefault="005F0F86" w:rsidP="00A14E31">
      <w:pPr>
        <w:jc w:val="both"/>
        <w:rPr>
          <w:rFonts w:ascii="Trebuchet MS" w:hAnsi="Trebuchet MS" w:cstheme="minorHAnsi"/>
        </w:rPr>
      </w:pPr>
      <w:r w:rsidRPr="008935A9">
        <w:rPr>
          <w:rFonts w:ascii="Trebuchet MS" w:hAnsi="Trebuchet MS" w:cstheme="minorHAnsi"/>
        </w:rPr>
        <w:t>Acestea se bazează pe:</w:t>
      </w:r>
    </w:p>
    <w:p w14:paraId="3E416EC9" w14:textId="77777777" w:rsidR="005F0F86" w:rsidRPr="008935A9" w:rsidRDefault="005F0F86" w:rsidP="00A14E31">
      <w:pPr>
        <w:pStyle w:val="ListParagraph"/>
        <w:numPr>
          <w:ilvl w:val="0"/>
          <w:numId w:val="38"/>
        </w:numPr>
        <w:spacing w:after="160" w:line="259" w:lineRule="auto"/>
        <w:jc w:val="both"/>
        <w:rPr>
          <w:rFonts w:ascii="Trebuchet MS" w:hAnsi="Trebuchet MS" w:cstheme="minorHAnsi"/>
        </w:rPr>
      </w:pPr>
      <w:r w:rsidRPr="008935A9">
        <w:rPr>
          <w:rFonts w:ascii="Trebuchet MS" w:hAnsi="Trebuchet MS" w:cstheme="minorHAnsi"/>
        </w:rPr>
        <w:t>Prevederile Legii nr. 346/2004 privind stimularea înființării și dezvoltării IMM-urilor, cu modificările și completările ulterioare</w:t>
      </w:r>
    </w:p>
    <w:p w14:paraId="6F43EF15" w14:textId="1C0516B3" w:rsidR="005F0F86" w:rsidRPr="008935A9" w:rsidRDefault="00703BF9" w:rsidP="00A14E31">
      <w:pPr>
        <w:pStyle w:val="ListParagraph"/>
        <w:numPr>
          <w:ilvl w:val="0"/>
          <w:numId w:val="38"/>
        </w:numPr>
        <w:spacing w:after="160" w:line="259" w:lineRule="auto"/>
        <w:jc w:val="both"/>
        <w:rPr>
          <w:rFonts w:ascii="Trebuchet MS" w:hAnsi="Trebuchet MS" w:cstheme="minorHAnsi"/>
        </w:rPr>
      </w:pPr>
      <w:r w:rsidRPr="008935A9">
        <w:rPr>
          <w:rFonts w:ascii="Trebuchet MS" w:hAnsi="Trebuchet MS" w:cstheme="minorHAnsi"/>
        </w:rPr>
        <w:t>Anexa ”Definiția IMM” la Regulamentul (UE) nr. 651/2014 al Comisiei din 17 iunie 2014 de declarare a anumitor categorii de ajutoare compatibile cu piața internă în aplicarea articolelor 107 și 108 din tratat, cu modificările si completările ulterioare</w:t>
      </w:r>
    </w:p>
    <w:p w14:paraId="1C37DF35" w14:textId="40B9683A" w:rsidR="005F0F86" w:rsidRPr="008935A9" w:rsidRDefault="005F0F86" w:rsidP="00A14E31">
      <w:pPr>
        <w:pStyle w:val="ListParagraph"/>
        <w:numPr>
          <w:ilvl w:val="0"/>
          <w:numId w:val="38"/>
        </w:numPr>
        <w:spacing w:after="160" w:line="259" w:lineRule="auto"/>
        <w:jc w:val="both"/>
        <w:rPr>
          <w:rFonts w:ascii="Trebuchet MS" w:hAnsi="Trebuchet MS" w:cstheme="minorHAnsi"/>
        </w:rPr>
      </w:pPr>
      <w:r w:rsidRPr="008935A9">
        <w:rPr>
          <w:rFonts w:ascii="Trebuchet MS" w:hAnsi="Trebuchet MS" w:cstheme="minorHAnsi"/>
        </w:rPr>
        <w:t xml:space="preserve">Manualului utilizatorului pentru definiția IMM-urilor (Comisia Europeană, </w:t>
      </w:r>
      <w:r w:rsidR="00526B4E" w:rsidRPr="008935A9">
        <w:rPr>
          <w:rFonts w:ascii="Trebuchet MS" w:hAnsi="Trebuchet MS" w:cstheme="minorHAnsi"/>
        </w:rPr>
        <w:t>2020</w:t>
      </w:r>
      <w:r w:rsidR="00526B4E" w:rsidRPr="008935A9">
        <w:rPr>
          <w:rStyle w:val="FootnoteReference"/>
          <w:rFonts w:ascii="Trebuchet MS" w:hAnsi="Trebuchet MS" w:cstheme="minorHAnsi"/>
        </w:rPr>
        <w:footnoteReference w:id="1"/>
      </w:r>
      <w:r w:rsidRPr="008935A9">
        <w:rPr>
          <w:rFonts w:ascii="Trebuchet MS" w:hAnsi="Trebuchet MS" w:cstheme="minorHAnsi"/>
        </w:rPr>
        <w:t>)</w:t>
      </w:r>
    </w:p>
    <w:p w14:paraId="267AC15B" w14:textId="79CBBDE8" w:rsidR="005F0F86" w:rsidRPr="008935A9" w:rsidRDefault="005F0F86" w:rsidP="00A14E31">
      <w:pPr>
        <w:pStyle w:val="ListParagraph"/>
        <w:numPr>
          <w:ilvl w:val="0"/>
          <w:numId w:val="38"/>
        </w:numPr>
        <w:spacing w:after="160" w:line="259" w:lineRule="auto"/>
        <w:jc w:val="both"/>
        <w:rPr>
          <w:rFonts w:ascii="Trebuchet MS" w:hAnsi="Trebuchet MS" w:cstheme="minorHAnsi"/>
        </w:rPr>
      </w:pPr>
      <w:r w:rsidRPr="008935A9">
        <w:rPr>
          <w:rFonts w:ascii="Trebuchet MS" w:hAnsi="Trebuchet MS" w:cstheme="minorHAnsi"/>
        </w:rPr>
        <w:t>Jurisprudența Curții Europene de Justiție în ceea ce privește definiția IMM-urilor</w:t>
      </w:r>
    </w:p>
    <w:p w14:paraId="4E589660" w14:textId="77777777" w:rsidR="005F0F86" w:rsidRPr="008935A9" w:rsidRDefault="005F0F86" w:rsidP="00A14E31">
      <w:pPr>
        <w:jc w:val="both"/>
        <w:rPr>
          <w:rFonts w:ascii="Trebuchet MS" w:hAnsi="Trebuchet MS" w:cstheme="minorHAnsi"/>
          <w:b/>
        </w:rPr>
      </w:pPr>
      <w:r w:rsidRPr="008935A9">
        <w:rPr>
          <w:rFonts w:ascii="Trebuchet MS" w:hAnsi="Trebuchet MS" w:cstheme="minorHAnsi"/>
          <w:b/>
        </w:rPr>
        <w:t xml:space="preserve">ATENȚIE! </w:t>
      </w:r>
    </w:p>
    <w:p w14:paraId="378DC44E" w14:textId="77777777" w:rsidR="005F0F86" w:rsidRPr="008935A9" w:rsidRDefault="005F0F86" w:rsidP="00A14E31">
      <w:pPr>
        <w:pStyle w:val="ListParagraph"/>
        <w:numPr>
          <w:ilvl w:val="0"/>
          <w:numId w:val="38"/>
        </w:numPr>
        <w:spacing w:after="160" w:line="259" w:lineRule="auto"/>
        <w:jc w:val="both"/>
        <w:rPr>
          <w:rFonts w:ascii="Trebuchet MS" w:hAnsi="Trebuchet MS" w:cstheme="minorHAnsi"/>
          <w:b/>
        </w:rPr>
      </w:pPr>
      <w:r w:rsidRPr="008935A9">
        <w:rPr>
          <w:rFonts w:ascii="Trebuchet MS" w:hAnsi="Trebuchet MS" w:cstheme="minorHAnsi"/>
          <w:b/>
        </w:rPr>
        <w:t>Responsabilitatea privind informațiile cuprinse în Declarație, precum și respectarea normelor legale în vigoare privind încadrarea în categoriile IMM, îi revine în exclusivitate solicitantului/ declarantului.</w:t>
      </w:r>
    </w:p>
    <w:p w14:paraId="54B0BF99" w14:textId="0F502944" w:rsidR="005F0F86" w:rsidRPr="008935A9" w:rsidRDefault="005F0F86" w:rsidP="00A14E31">
      <w:pPr>
        <w:pStyle w:val="ListParagraph"/>
        <w:numPr>
          <w:ilvl w:val="0"/>
          <w:numId w:val="38"/>
        </w:numPr>
        <w:spacing w:after="160" w:line="259" w:lineRule="auto"/>
        <w:jc w:val="both"/>
        <w:rPr>
          <w:rFonts w:ascii="Trebuchet MS" w:hAnsi="Trebuchet MS" w:cstheme="minorHAnsi"/>
        </w:rPr>
      </w:pPr>
      <w:r w:rsidRPr="008935A9">
        <w:rPr>
          <w:rFonts w:ascii="Trebuchet MS" w:hAnsi="Trebuchet MS" w:cstheme="minorHAnsi"/>
        </w:rPr>
        <w:t xml:space="preserve">Verificarea îndeplinirii condiției de eligibilitate privind încadrarea solicitantului în categoriile IMM se va realiza, de către </w:t>
      </w:r>
      <w:r w:rsidR="00063B58" w:rsidRPr="008935A9">
        <w:rPr>
          <w:rFonts w:ascii="Trebuchet MS" w:hAnsi="Trebuchet MS" w:cstheme="minorHAnsi"/>
        </w:rPr>
        <w:t>AM</w:t>
      </w:r>
      <w:r w:rsidRPr="008935A9">
        <w:rPr>
          <w:rFonts w:ascii="Trebuchet MS" w:hAnsi="Trebuchet MS" w:cstheme="minorHAnsi"/>
        </w:rPr>
        <w:t xml:space="preserve">, în baza Declarației IMM complete și conforme, precum și a unei analize efectuate în etapa contractuală (înainte de semnarea contractului de finanțare). </w:t>
      </w:r>
    </w:p>
    <w:p w14:paraId="1BB33391" w14:textId="72494A29" w:rsidR="005F0F86" w:rsidRPr="008935A9" w:rsidRDefault="005F0F86" w:rsidP="00A14E31">
      <w:pPr>
        <w:pStyle w:val="ListParagraph"/>
        <w:numPr>
          <w:ilvl w:val="0"/>
          <w:numId w:val="38"/>
        </w:numPr>
        <w:spacing w:after="160" w:line="259" w:lineRule="auto"/>
        <w:jc w:val="both"/>
        <w:rPr>
          <w:rFonts w:ascii="Trebuchet MS" w:hAnsi="Trebuchet MS" w:cstheme="minorHAnsi"/>
        </w:rPr>
      </w:pPr>
      <w:r w:rsidRPr="008935A9">
        <w:rPr>
          <w:rFonts w:ascii="Trebuchet MS" w:hAnsi="Trebuchet MS" w:cstheme="minorHAnsi"/>
        </w:rPr>
        <w:t>Solicitantul trebuie să se încadreze în categoria întreprinderilor mici/ mijlocii, atât la data solicitării finanțării (i.e. data depunerii cererii de finanțare) cât și la data acordării finanțării (i.e. data semnării contractului de finanțare)</w:t>
      </w:r>
    </w:p>
    <w:p w14:paraId="00AEF7D1" w14:textId="085851DC" w:rsidR="00391E6B" w:rsidRPr="008935A9" w:rsidRDefault="00391E6B" w:rsidP="00A14E31">
      <w:pPr>
        <w:pStyle w:val="ListParagraph"/>
        <w:numPr>
          <w:ilvl w:val="0"/>
          <w:numId w:val="38"/>
        </w:numPr>
        <w:spacing w:after="160" w:line="259" w:lineRule="auto"/>
        <w:jc w:val="both"/>
        <w:rPr>
          <w:rFonts w:ascii="Trebuchet MS" w:hAnsi="Trebuchet MS" w:cstheme="minorHAnsi"/>
        </w:rPr>
      </w:pPr>
      <w:r w:rsidRPr="008935A9">
        <w:rPr>
          <w:rFonts w:ascii="Trebuchet MS" w:hAnsi="Trebuchet MS" w:cstheme="minorHAnsi"/>
        </w:rPr>
        <w:t xml:space="preserve">Cererea de finanțare poate fi exclusă din procesul de evaluare, selecție, contractare, dacă se constată că solicitantul și/sau entitățile cu care este/ar putea fi </w:t>
      </w:r>
      <w:r w:rsidR="00A83EFB" w:rsidRPr="008935A9">
        <w:rPr>
          <w:rFonts w:ascii="Trebuchet MS" w:hAnsi="Trebuchet MS" w:cstheme="minorHAnsi"/>
        </w:rPr>
        <w:t xml:space="preserve">considerat legat/ partener </w:t>
      </w:r>
      <w:r w:rsidRPr="008935A9">
        <w:rPr>
          <w:rFonts w:ascii="Trebuchet MS" w:hAnsi="Trebuchet MS" w:cstheme="minorHAnsi"/>
        </w:rPr>
        <w:t>au realizat modificări conjuncturale, cu caracter temporar</w:t>
      </w:r>
      <w:r w:rsidR="00A83EFB" w:rsidRPr="008935A9">
        <w:rPr>
          <w:rFonts w:ascii="Trebuchet MS" w:hAnsi="Trebuchet MS" w:cstheme="minorHAnsi"/>
        </w:rPr>
        <w:t>,</w:t>
      </w:r>
      <w:r w:rsidRPr="008935A9">
        <w:rPr>
          <w:rFonts w:ascii="Trebuchet MS" w:hAnsi="Trebuchet MS" w:cstheme="minorHAnsi"/>
        </w:rPr>
        <w:t xml:space="preserve"> de natură să afecteze criteriul de eligibilitate a solicitantului de finanțare privind încadrarea în categoriile IMM, respectiv au realizat schimbări în structura acționariatului și/sau la nivelul administratorilor, inclusiv ca urmare a unei fuziuni, a unei achiziții, sau divizării societății după data publicării în consultare a ghidului.</w:t>
      </w:r>
    </w:p>
    <w:p w14:paraId="505ED9B2" w14:textId="77777777" w:rsidR="008935A9" w:rsidRPr="008935A9" w:rsidRDefault="008935A9" w:rsidP="00A14E31">
      <w:pPr>
        <w:tabs>
          <w:tab w:val="left" w:pos="3750"/>
        </w:tabs>
        <w:jc w:val="both"/>
        <w:rPr>
          <w:rFonts w:ascii="Trebuchet MS" w:hAnsi="Trebuchet MS" w:cstheme="minorHAnsi"/>
        </w:rPr>
      </w:pPr>
    </w:p>
    <w:p w14:paraId="7333A872" w14:textId="77777777" w:rsidR="005F0F86" w:rsidRPr="008935A9" w:rsidRDefault="005F0F86" w:rsidP="00D00A38">
      <w:pPr>
        <w:pStyle w:val="Heading1"/>
        <w:numPr>
          <w:ilvl w:val="0"/>
          <w:numId w:val="0"/>
        </w:numPr>
        <w:ind w:left="432" w:hanging="432"/>
        <w:rPr>
          <w:rFonts w:ascii="Trebuchet MS" w:hAnsi="Trebuchet MS" w:cstheme="minorHAnsi"/>
          <w:sz w:val="22"/>
          <w:szCs w:val="22"/>
        </w:rPr>
      </w:pPr>
      <w:bookmarkStart w:id="0" w:name="_Toc148709085"/>
      <w:r w:rsidRPr="008935A9">
        <w:rPr>
          <w:rFonts w:ascii="Trebuchet MS" w:hAnsi="Trebuchet MS" w:cstheme="minorHAnsi"/>
          <w:sz w:val="22"/>
          <w:szCs w:val="22"/>
        </w:rPr>
        <w:t>Pasul 1 - Clasificarea întreprinderii ca autonomă, parteneră, legată</w:t>
      </w:r>
      <w:bookmarkEnd w:id="0"/>
    </w:p>
    <w:p w14:paraId="1FD207E4" w14:textId="77777777" w:rsidR="005F0F86" w:rsidRPr="008935A9" w:rsidRDefault="005F0F86" w:rsidP="00A14E31">
      <w:pPr>
        <w:jc w:val="both"/>
        <w:rPr>
          <w:rFonts w:ascii="Trebuchet MS" w:hAnsi="Trebuchet MS" w:cstheme="minorHAnsi"/>
        </w:rPr>
      </w:pPr>
      <w:r w:rsidRPr="008935A9">
        <w:rPr>
          <w:rFonts w:ascii="Trebuchet MS" w:hAnsi="Trebuchet MS" w:cstheme="minorHAnsi"/>
        </w:rPr>
        <w:t>Observații:</w:t>
      </w:r>
    </w:p>
    <w:p w14:paraId="57856DA6" w14:textId="77777777" w:rsidR="005F0F86" w:rsidRPr="008935A9" w:rsidRDefault="005F0F86" w:rsidP="00A14E31">
      <w:pPr>
        <w:pStyle w:val="ListParagraph"/>
        <w:numPr>
          <w:ilvl w:val="0"/>
          <w:numId w:val="35"/>
        </w:numPr>
        <w:spacing w:after="160" w:line="259" w:lineRule="auto"/>
        <w:jc w:val="both"/>
        <w:rPr>
          <w:rFonts w:ascii="Trebuchet MS" w:hAnsi="Trebuchet MS" w:cstheme="minorHAnsi"/>
        </w:rPr>
      </w:pPr>
      <w:r w:rsidRPr="008935A9">
        <w:rPr>
          <w:rFonts w:ascii="Trebuchet MS" w:hAnsi="Trebuchet MS" w:cstheme="minorHAnsi"/>
        </w:rPr>
        <w:lastRenderedPageBreak/>
        <w:t>Identificarea relațiilor de parteneriat și/sau legătură ale lui A cu alte întreprinderi, se face prin raportare la situația curentă a întreprinderilor, respectiv la data analizei (data întocmirii Declarației privind încadrarea în categoria IMM).</w:t>
      </w:r>
    </w:p>
    <w:p w14:paraId="34CC5F82" w14:textId="77777777" w:rsidR="005F0F86" w:rsidRPr="008935A9" w:rsidRDefault="005F0F86" w:rsidP="00A14E31">
      <w:pPr>
        <w:pStyle w:val="ListParagraph"/>
        <w:numPr>
          <w:ilvl w:val="0"/>
          <w:numId w:val="35"/>
        </w:numPr>
        <w:spacing w:after="160" w:line="259" w:lineRule="auto"/>
        <w:jc w:val="both"/>
        <w:rPr>
          <w:rFonts w:ascii="Trebuchet MS" w:hAnsi="Trebuchet MS" w:cstheme="minorHAnsi"/>
        </w:rPr>
      </w:pPr>
      <w:r w:rsidRPr="008935A9">
        <w:rPr>
          <w:rFonts w:ascii="Trebuchet MS" w:hAnsi="Trebuchet MS" w:cstheme="minorHAnsi"/>
        </w:rPr>
        <w:t>Nu este relevant locul de înregistrare (naționalitatea) întreprinderilor analizate</w:t>
      </w:r>
    </w:p>
    <w:p w14:paraId="1F78CEC7" w14:textId="77777777" w:rsidR="005F0F86" w:rsidRPr="008935A9" w:rsidRDefault="005F0F86" w:rsidP="00A14E31">
      <w:pPr>
        <w:jc w:val="both"/>
        <w:rPr>
          <w:rFonts w:ascii="Trebuchet MS" w:hAnsi="Trebuchet MS" w:cstheme="minorHAnsi"/>
        </w:rPr>
      </w:pPr>
    </w:p>
    <w:p w14:paraId="78A165E2" w14:textId="77777777" w:rsidR="005F0F86" w:rsidRPr="008935A9" w:rsidRDefault="005F0F86" w:rsidP="00A14E31">
      <w:pPr>
        <w:jc w:val="both"/>
        <w:rPr>
          <w:rFonts w:ascii="Trebuchet MS" w:hAnsi="Trebuchet MS" w:cstheme="minorHAnsi"/>
          <w:b/>
        </w:rPr>
      </w:pPr>
      <w:r w:rsidRPr="008935A9">
        <w:rPr>
          <w:rFonts w:ascii="Trebuchet MS" w:hAnsi="Trebuchet MS" w:cstheme="minorHAnsi"/>
          <w:b/>
        </w:rPr>
        <w:t>A (solicitantul) este întreprindere autonomă, dacă</w:t>
      </w:r>
      <w:r w:rsidRPr="008935A9">
        <w:rPr>
          <w:rFonts w:ascii="Trebuchet MS" w:hAnsi="Trebuchet MS" w:cstheme="minorHAnsi"/>
          <w:b/>
        </w:rPr>
        <w:tab/>
      </w:r>
    </w:p>
    <w:p w14:paraId="62CE74C7" w14:textId="77777777" w:rsidR="005F0F86" w:rsidRPr="008935A9" w:rsidRDefault="005F0F86" w:rsidP="00A14E31">
      <w:pPr>
        <w:pStyle w:val="ListParagraph"/>
        <w:numPr>
          <w:ilvl w:val="1"/>
          <w:numId w:val="37"/>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A nu deține participații (părți sociale, acțiuni) în capitalul social al niciunei alte întreprinderi și nicio altă întreprindere nu deține participații în capitalul social al lui A</w:t>
      </w:r>
    </w:p>
    <w:p w14:paraId="2562E2DE" w14:textId="77777777" w:rsidR="005F0F86" w:rsidRPr="008935A9" w:rsidRDefault="005F0F86" w:rsidP="00A14E31">
      <w:pPr>
        <w:pStyle w:val="ListParagraph"/>
        <w:tabs>
          <w:tab w:val="left" w:pos="528"/>
          <w:tab w:val="left" w:pos="8121"/>
        </w:tabs>
        <w:ind w:left="1440"/>
        <w:jc w:val="both"/>
        <w:rPr>
          <w:rFonts w:ascii="Trebuchet MS" w:hAnsi="Trebuchet MS" w:cstheme="minorHAnsi"/>
        </w:rPr>
      </w:pPr>
      <w:r w:rsidRPr="008935A9">
        <w:rPr>
          <w:rFonts w:ascii="Trebuchet MS" w:hAnsi="Trebuchet MS" w:cstheme="minorHAnsi"/>
        </w:rPr>
        <w:t>sau</w:t>
      </w:r>
    </w:p>
    <w:p w14:paraId="5DA619B1" w14:textId="77777777" w:rsidR="005F0F86" w:rsidRPr="008935A9" w:rsidRDefault="005F0F86" w:rsidP="00A14E31">
      <w:pPr>
        <w:pStyle w:val="ListParagraph"/>
        <w:numPr>
          <w:ilvl w:val="1"/>
          <w:numId w:val="37"/>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A deţine mai puţin de 25% din capitalul social sau din drepturile de vot (oricare dintre acestea este mai mare) în alte întreprinderi sau alte întreprinderi nu deţin mai mult de 25% din capitalul social sau din drepturile de vot ale întreprinderii A</w:t>
      </w:r>
    </w:p>
    <w:p w14:paraId="48347A3C" w14:textId="77777777" w:rsidR="005F0F86" w:rsidRPr="008935A9" w:rsidRDefault="005F0F86" w:rsidP="00A14E31">
      <w:pPr>
        <w:pStyle w:val="ListParagraph"/>
        <w:tabs>
          <w:tab w:val="left" w:pos="528"/>
          <w:tab w:val="left" w:pos="8121"/>
        </w:tabs>
        <w:ind w:left="1440"/>
        <w:jc w:val="both"/>
        <w:rPr>
          <w:rFonts w:ascii="Trebuchet MS" w:hAnsi="Trebuchet MS" w:cstheme="minorHAnsi"/>
        </w:rPr>
      </w:pPr>
      <w:r w:rsidRPr="008935A9">
        <w:rPr>
          <w:rFonts w:ascii="Trebuchet MS" w:hAnsi="Trebuchet MS" w:cstheme="minorHAnsi"/>
        </w:rPr>
        <w:t>sau</w:t>
      </w:r>
    </w:p>
    <w:p w14:paraId="20422EF5" w14:textId="77777777" w:rsidR="005F0F86" w:rsidRPr="008935A9" w:rsidRDefault="005F0F86" w:rsidP="00A14E31">
      <w:pPr>
        <w:pStyle w:val="ListParagraph"/>
        <w:numPr>
          <w:ilvl w:val="1"/>
          <w:numId w:val="37"/>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A nu este clasificată ca întreprindere legată sau parteneră</w:t>
      </w:r>
    </w:p>
    <w:p w14:paraId="26103AB5" w14:textId="77777777" w:rsidR="005F0F86" w:rsidRPr="008935A9" w:rsidRDefault="005F0F86" w:rsidP="00A14E31">
      <w:pPr>
        <w:tabs>
          <w:tab w:val="left" w:pos="528"/>
          <w:tab w:val="left" w:pos="8121"/>
        </w:tabs>
        <w:jc w:val="both"/>
        <w:rPr>
          <w:rFonts w:ascii="Trebuchet MS" w:hAnsi="Trebuchet MS" w:cstheme="minorHAnsi"/>
        </w:rPr>
      </w:pPr>
      <w:r w:rsidRPr="008935A9">
        <w:rPr>
          <w:rFonts w:ascii="Trebuchet MS" w:hAnsi="Trebuchet MS" w:cstheme="minorHAnsi"/>
        </w:rPr>
        <w:t xml:space="preserve">Pragul de 25% poate fi atins sau depăşit (dar să nu fie mai mare de 50%) de către următoarele categorii de investitori, cu condiţia ca aceşti investitori să nu fie legaţi, individual sau în comun, de A: </w:t>
      </w:r>
    </w:p>
    <w:p w14:paraId="57A8F317" w14:textId="77777777" w:rsidR="005F0F86" w:rsidRPr="008935A9" w:rsidRDefault="005F0F86" w:rsidP="00A14E31">
      <w:pPr>
        <w:pStyle w:val="ListParagraph"/>
        <w:numPr>
          <w:ilvl w:val="0"/>
          <w:numId w:val="39"/>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782A22F" w14:textId="77777777" w:rsidR="005F0F86" w:rsidRPr="008935A9" w:rsidRDefault="005F0F86" w:rsidP="00A14E31">
      <w:pPr>
        <w:pStyle w:val="ListParagraph"/>
        <w:numPr>
          <w:ilvl w:val="0"/>
          <w:numId w:val="39"/>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 xml:space="preserve">universităţi sau centre de cercetare fără scop lucrativ; </w:t>
      </w:r>
    </w:p>
    <w:p w14:paraId="39949CF9" w14:textId="30AC0BA1" w:rsidR="005F0F86" w:rsidRPr="008935A9" w:rsidRDefault="00292411" w:rsidP="00A14E31">
      <w:pPr>
        <w:pStyle w:val="ListParagraph"/>
        <w:numPr>
          <w:ilvl w:val="0"/>
          <w:numId w:val="39"/>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 xml:space="preserve">    </w:t>
      </w:r>
      <w:r w:rsidR="005F0F86" w:rsidRPr="008935A9">
        <w:rPr>
          <w:rFonts w:ascii="Trebuchet MS" w:hAnsi="Trebuchet MS" w:cstheme="minorHAnsi"/>
        </w:rPr>
        <w:t xml:space="preserve">investitori instituţionali, inclusiv fonduri de dezvoltare regională; </w:t>
      </w:r>
    </w:p>
    <w:p w14:paraId="1556C344" w14:textId="77777777" w:rsidR="005F0F86" w:rsidRPr="008935A9" w:rsidRDefault="005F0F86" w:rsidP="00A14E31">
      <w:pPr>
        <w:pStyle w:val="ListParagraph"/>
        <w:numPr>
          <w:ilvl w:val="0"/>
          <w:numId w:val="39"/>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3C8DD421" w14:textId="77777777" w:rsidR="005F0F86" w:rsidRPr="008935A9" w:rsidRDefault="005F0F86" w:rsidP="00A14E31">
      <w:pPr>
        <w:tabs>
          <w:tab w:val="left" w:pos="528"/>
          <w:tab w:val="left" w:pos="8121"/>
        </w:tabs>
        <w:jc w:val="both"/>
        <w:rPr>
          <w:rFonts w:ascii="Trebuchet MS" w:hAnsi="Trebuchet MS" w:cstheme="minorHAnsi"/>
        </w:rPr>
      </w:pPr>
      <w:r w:rsidRPr="008935A9">
        <w:rPr>
          <w:rFonts w:ascii="Trebuchet MS" w:hAnsi="Trebuchet MS" w:cstheme="minorHAnsi"/>
        </w:rPr>
        <w:t>Dacă pragul de 50% este depășit de către categoriile de investitori de mai sus, A nu se mai încadrează în categoria IMM (i.e. A este considerată întreprindere mare)</w:t>
      </w:r>
    </w:p>
    <w:p w14:paraId="280FDA52" w14:textId="77777777" w:rsidR="005F0F86" w:rsidRPr="008935A9" w:rsidRDefault="005F0F86" w:rsidP="00A14E31">
      <w:pPr>
        <w:pStyle w:val="ListParagraph"/>
        <w:tabs>
          <w:tab w:val="left" w:pos="528"/>
          <w:tab w:val="left" w:pos="8121"/>
        </w:tabs>
        <w:ind w:left="1440"/>
        <w:jc w:val="both"/>
        <w:rPr>
          <w:rFonts w:ascii="Trebuchet MS" w:hAnsi="Trebuchet MS" w:cstheme="minorHAnsi"/>
        </w:rPr>
      </w:pPr>
    </w:p>
    <w:p w14:paraId="03373796" w14:textId="77777777" w:rsidR="005F0F86" w:rsidRPr="008935A9" w:rsidRDefault="005F0F86" w:rsidP="00A14E31">
      <w:pPr>
        <w:jc w:val="both"/>
        <w:rPr>
          <w:rFonts w:ascii="Trebuchet MS" w:hAnsi="Trebuchet MS" w:cstheme="minorHAnsi"/>
          <w:b/>
        </w:rPr>
      </w:pPr>
      <w:r w:rsidRPr="008935A9">
        <w:rPr>
          <w:rFonts w:ascii="Trebuchet MS" w:hAnsi="Trebuchet MS" w:cstheme="minorHAnsi"/>
          <w:b/>
        </w:rPr>
        <w:t>A este întreprindere parteneră cu alte întreprinderi, dacă</w:t>
      </w:r>
    </w:p>
    <w:p w14:paraId="785C2704" w14:textId="77777777" w:rsidR="005F0F86" w:rsidRPr="008935A9" w:rsidRDefault="005F0F86" w:rsidP="00A14E31">
      <w:pPr>
        <w:pStyle w:val="ListParagraph"/>
        <w:numPr>
          <w:ilvl w:val="1"/>
          <w:numId w:val="37"/>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 xml:space="preserve">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14:paraId="0251C722" w14:textId="77777777" w:rsidR="005F0F86" w:rsidRPr="008935A9" w:rsidRDefault="005F0F86" w:rsidP="00A14E31">
      <w:pPr>
        <w:jc w:val="both"/>
        <w:rPr>
          <w:rFonts w:ascii="Trebuchet MS" w:hAnsi="Trebuchet MS" w:cstheme="minorHAnsi"/>
        </w:rPr>
      </w:pPr>
      <w:r w:rsidRPr="008935A9">
        <w:rPr>
          <w:rFonts w:ascii="Trebuchet MS" w:hAnsi="Trebuchet MS" w:cstheme="minorHAnsi"/>
        </w:rPr>
        <w:t>Relațiile directe dintre A și parteneri pot fi considerate relații de nivel 1.</w:t>
      </w:r>
    </w:p>
    <w:p w14:paraId="16512584" w14:textId="77777777" w:rsidR="005F0F86" w:rsidRPr="008935A9" w:rsidRDefault="005F0F86" w:rsidP="00A14E31">
      <w:pPr>
        <w:tabs>
          <w:tab w:val="left" w:pos="528"/>
          <w:tab w:val="left" w:pos="8121"/>
        </w:tabs>
        <w:jc w:val="both"/>
        <w:rPr>
          <w:rFonts w:ascii="Trebuchet MS" w:hAnsi="Trebuchet MS" w:cstheme="minorHAnsi"/>
        </w:rPr>
      </w:pPr>
      <w:r w:rsidRPr="008935A9">
        <w:rPr>
          <w:rFonts w:ascii="Trebuchet MS" w:hAnsi="Trebuchet MS" w:cstheme="minorHAnsi"/>
        </w:rPr>
        <w:t>Se vor analiza inclusiv eventualele relații dintre partenerii lui A și alte întreprinderi (relații de nivel 2). Dintre acestea:</w:t>
      </w:r>
    </w:p>
    <w:p w14:paraId="4218FB58" w14:textId="77777777" w:rsidR="005F0F86" w:rsidRPr="008935A9" w:rsidRDefault="005F0F86" w:rsidP="00A14E31">
      <w:pPr>
        <w:pStyle w:val="ListParagraph"/>
        <w:numPr>
          <w:ilvl w:val="2"/>
          <w:numId w:val="37"/>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Întreprinderile legate cu partenerii lui A, din amonte sau din aval, trebuie luate în considerare la calcularea datelor lui A.</w:t>
      </w:r>
    </w:p>
    <w:p w14:paraId="536F26E6" w14:textId="77777777" w:rsidR="005F0F86" w:rsidRPr="008935A9" w:rsidRDefault="005F0F86" w:rsidP="00A14E31">
      <w:pPr>
        <w:pStyle w:val="ListParagraph"/>
        <w:numPr>
          <w:ilvl w:val="2"/>
          <w:numId w:val="37"/>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Întreprinderile partenere cu partenerii lui A, din amonte sau din aval, nu vor mai fi luate în considerare la calcularea datelor lui A.</w:t>
      </w:r>
    </w:p>
    <w:p w14:paraId="6A342DC7" w14:textId="77777777" w:rsidR="005F0F86" w:rsidRPr="008935A9" w:rsidRDefault="005F0F86" w:rsidP="00A14E31">
      <w:pPr>
        <w:jc w:val="both"/>
        <w:rPr>
          <w:rFonts w:ascii="Trebuchet MS" w:hAnsi="Trebuchet MS" w:cstheme="minorHAnsi"/>
        </w:rPr>
      </w:pPr>
      <w:r w:rsidRPr="008935A9">
        <w:rPr>
          <w:rFonts w:ascii="Trebuchet MS" w:hAnsi="Trebuchet MS" w:cstheme="minorHAnsi"/>
        </w:rPr>
        <w:t>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p>
    <w:p w14:paraId="6ECD1E88" w14:textId="77777777" w:rsidR="005F0F86" w:rsidRPr="008935A9" w:rsidRDefault="005F0F86" w:rsidP="00A14E31">
      <w:pPr>
        <w:tabs>
          <w:tab w:val="left" w:pos="528"/>
          <w:tab w:val="left" w:pos="8121"/>
        </w:tabs>
        <w:jc w:val="both"/>
        <w:rPr>
          <w:rFonts w:ascii="Trebuchet MS" w:hAnsi="Trebuchet MS" w:cstheme="minorHAnsi"/>
        </w:rPr>
      </w:pPr>
    </w:p>
    <w:p w14:paraId="4E192F2E" w14:textId="77777777" w:rsidR="005F0F86" w:rsidRPr="008935A9" w:rsidRDefault="005F0F86" w:rsidP="00A14E31">
      <w:pPr>
        <w:tabs>
          <w:tab w:val="left" w:pos="528"/>
          <w:tab w:val="left" w:pos="8121"/>
        </w:tabs>
        <w:jc w:val="both"/>
        <w:rPr>
          <w:rFonts w:ascii="Trebuchet MS" w:hAnsi="Trebuchet MS" w:cstheme="minorHAnsi"/>
        </w:rPr>
      </w:pPr>
    </w:p>
    <w:p w14:paraId="3733E794" w14:textId="77777777" w:rsidR="005F0F86" w:rsidRPr="008935A9" w:rsidRDefault="005F0F86" w:rsidP="00A14E31">
      <w:pPr>
        <w:jc w:val="both"/>
        <w:rPr>
          <w:rFonts w:ascii="Trebuchet MS" w:hAnsi="Trebuchet MS" w:cstheme="minorHAnsi"/>
          <w:b/>
        </w:rPr>
      </w:pPr>
      <w:r w:rsidRPr="008935A9">
        <w:rPr>
          <w:rFonts w:ascii="Trebuchet MS" w:hAnsi="Trebuchet MS" w:cstheme="minorHAnsi"/>
          <w:b/>
        </w:rPr>
        <w:lastRenderedPageBreak/>
        <w:t>A este întreprindere legată cu alte întreprinderi, dacă</w:t>
      </w:r>
      <w:r w:rsidRPr="008935A9">
        <w:rPr>
          <w:rFonts w:ascii="Trebuchet MS" w:hAnsi="Trebuchet MS" w:cstheme="minorHAnsi"/>
          <w:b/>
        </w:rPr>
        <w:tab/>
      </w:r>
    </w:p>
    <w:p w14:paraId="5D47F9DF" w14:textId="77777777" w:rsidR="005F0F86" w:rsidRPr="008935A9" w:rsidRDefault="005F0F86" w:rsidP="00A14E31">
      <w:pPr>
        <w:pStyle w:val="ListParagraph"/>
        <w:numPr>
          <w:ilvl w:val="1"/>
          <w:numId w:val="37"/>
        </w:numPr>
        <w:spacing w:after="160" w:line="259" w:lineRule="auto"/>
        <w:jc w:val="both"/>
        <w:rPr>
          <w:rFonts w:ascii="Trebuchet MS" w:hAnsi="Trebuchet MS" w:cstheme="minorHAnsi"/>
        </w:rPr>
      </w:pPr>
      <w:r w:rsidRPr="008935A9">
        <w:rPr>
          <w:rFonts w:ascii="Trebuchet MS" w:hAnsi="Trebuchet MS" w:cstheme="minorHAnsi"/>
        </w:rPr>
        <w:t>Între A și alte întreprinderi există oricare dintre următoarele raporturi:</w:t>
      </w:r>
    </w:p>
    <w:p w14:paraId="2D49C970" w14:textId="77777777" w:rsidR="005F0F86" w:rsidRPr="008935A9" w:rsidRDefault="005F0F86" w:rsidP="00A14E31">
      <w:pPr>
        <w:pStyle w:val="ListParagraph"/>
        <w:numPr>
          <w:ilvl w:val="2"/>
          <w:numId w:val="36"/>
        </w:numPr>
        <w:spacing w:after="160" w:line="259" w:lineRule="auto"/>
        <w:jc w:val="both"/>
        <w:rPr>
          <w:rFonts w:ascii="Trebuchet MS" w:hAnsi="Trebuchet MS" w:cstheme="minorHAnsi"/>
        </w:rPr>
      </w:pPr>
      <w:r w:rsidRPr="008935A9">
        <w:rPr>
          <w:rFonts w:ascii="Trebuchet MS" w:hAnsi="Trebuchet MS" w:cstheme="minorHAnsi"/>
        </w:rPr>
        <w:t>o întreprindere deţine majoritatea drepturilor de vot ale acţionarilor sau ale asociaţilor celeilalte întreprinderi;</w:t>
      </w:r>
    </w:p>
    <w:p w14:paraId="02C196F9" w14:textId="77777777" w:rsidR="005F0F86" w:rsidRPr="008935A9" w:rsidRDefault="005F0F86" w:rsidP="00A14E31">
      <w:pPr>
        <w:pStyle w:val="ListParagraph"/>
        <w:numPr>
          <w:ilvl w:val="2"/>
          <w:numId w:val="36"/>
        </w:numPr>
        <w:spacing w:after="160" w:line="259" w:lineRule="auto"/>
        <w:jc w:val="both"/>
        <w:rPr>
          <w:rFonts w:ascii="Trebuchet MS" w:hAnsi="Trebuchet MS" w:cstheme="minorHAnsi"/>
        </w:rPr>
      </w:pPr>
      <w:r w:rsidRPr="008935A9">
        <w:rPr>
          <w:rFonts w:ascii="Trebuchet MS" w:hAnsi="Trebuchet MS" w:cstheme="minorHAnsi"/>
        </w:rPr>
        <w:t>o întreprindere are dreptul de a numi sau de a revoca majoritatea membrilor consiliului de administraţie, de conducere ori de supraveghere a celeilalte întreprinderi;</w:t>
      </w:r>
    </w:p>
    <w:p w14:paraId="57C9744B" w14:textId="77777777" w:rsidR="005F0F86" w:rsidRPr="008935A9" w:rsidRDefault="005F0F86" w:rsidP="00A14E31">
      <w:pPr>
        <w:pStyle w:val="ListParagraph"/>
        <w:numPr>
          <w:ilvl w:val="2"/>
          <w:numId w:val="36"/>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o întreprindere are dreptul de a exercita o influenţă dominantă asupra celeilalte întreprinderi, în temeiul unui contract încheiat cu această întreprindere sau al unei clauze din statutul acesteia;</w:t>
      </w:r>
    </w:p>
    <w:p w14:paraId="667F5709" w14:textId="77777777" w:rsidR="005F0F86" w:rsidRPr="008935A9" w:rsidRDefault="005F0F86" w:rsidP="00A14E31">
      <w:pPr>
        <w:pStyle w:val="ListParagraph"/>
        <w:numPr>
          <w:ilvl w:val="2"/>
          <w:numId w:val="36"/>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8935A9">
        <w:rPr>
          <w:rFonts w:ascii="Trebuchet MS" w:hAnsi="Trebuchet MS" w:cstheme="minorHAnsi"/>
        </w:rPr>
        <w:tab/>
      </w:r>
    </w:p>
    <w:p w14:paraId="3E3AD36E" w14:textId="77777777" w:rsidR="005F0F86" w:rsidRPr="008935A9" w:rsidRDefault="005F0F86" w:rsidP="00A14E31">
      <w:pPr>
        <w:pStyle w:val="ListParagraph"/>
        <w:ind w:left="1440"/>
        <w:jc w:val="both"/>
        <w:rPr>
          <w:rFonts w:ascii="Trebuchet MS" w:hAnsi="Trebuchet MS" w:cstheme="minorHAnsi"/>
        </w:rPr>
      </w:pPr>
      <w:r w:rsidRPr="008935A9">
        <w:rPr>
          <w:rFonts w:ascii="Trebuchet MS" w:hAnsi="Trebuchet MS" w:cstheme="minorHAnsi"/>
        </w:rPr>
        <w:t>sau</w:t>
      </w:r>
    </w:p>
    <w:p w14:paraId="71CDF0A9" w14:textId="77777777" w:rsidR="005F0F86" w:rsidRPr="008935A9" w:rsidRDefault="005F0F86" w:rsidP="00A14E31">
      <w:pPr>
        <w:pStyle w:val="ListParagraph"/>
        <w:numPr>
          <w:ilvl w:val="1"/>
          <w:numId w:val="34"/>
        </w:numPr>
        <w:spacing w:after="160" w:line="259" w:lineRule="auto"/>
        <w:jc w:val="both"/>
        <w:rPr>
          <w:rFonts w:ascii="Trebuchet MS" w:hAnsi="Trebuchet MS" w:cstheme="minorHAnsi"/>
        </w:rPr>
      </w:pPr>
      <w:r w:rsidRPr="008935A9">
        <w:rPr>
          <w:rFonts w:ascii="Trebuchet MS" w:hAnsi="Trebuchet MS" w:cstheme="minorHAnsi"/>
        </w:rPr>
        <w:t>Între A și alte întreprinderi există oricare dintre raporturile de mai sus prin intermediul uneia ori mai multor întreprinderi sau prin oricare dintre investitorii prevăzuţi la alin. (3) al art. 4^2 din Lege.</w:t>
      </w:r>
    </w:p>
    <w:p w14:paraId="04966B19" w14:textId="77777777" w:rsidR="005F0F86" w:rsidRPr="008935A9" w:rsidRDefault="005F0F86" w:rsidP="00A14E31">
      <w:pPr>
        <w:pStyle w:val="ListParagraph"/>
        <w:ind w:left="1440"/>
        <w:jc w:val="both"/>
        <w:rPr>
          <w:rFonts w:ascii="Trebuchet MS" w:hAnsi="Trebuchet MS" w:cstheme="minorHAnsi"/>
        </w:rPr>
      </w:pPr>
      <w:r w:rsidRPr="008935A9">
        <w:rPr>
          <w:rFonts w:ascii="Trebuchet MS" w:hAnsi="Trebuchet MS" w:cstheme="minorHAnsi"/>
        </w:rPr>
        <w:t>sau</w:t>
      </w:r>
    </w:p>
    <w:p w14:paraId="1997608C" w14:textId="77777777" w:rsidR="005F0F86" w:rsidRPr="008935A9" w:rsidRDefault="005F0F86" w:rsidP="00A14E31">
      <w:pPr>
        <w:pStyle w:val="ListParagraph"/>
        <w:numPr>
          <w:ilvl w:val="1"/>
          <w:numId w:val="34"/>
        </w:numPr>
        <w:spacing w:after="160" w:line="259" w:lineRule="auto"/>
        <w:jc w:val="both"/>
        <w:rPr>
          <w:rFonts w:ascii="Trebuchet MS" w:hAnsi="Trebuchet MS" w:cstheme="minorHAnsi"/>
        </w:rPr>
      </w:pPr>
      <w:r w:rsidRPr="008935A9">
        <w:rPr>
          <w:rFonts w:ascii="Trebuchet MS" w:hAnsi="Trebuchet MS" w:cstheme="minorHAnsi"/>
        </w:rPr>
        <w:t xml:space="preserve">Între A și alte întreprinderi există oricare dintre raporturile de mai sus prin intermediul unei </w:t>
      </w:r>
      <w:r w:rsidRPr="008935A9">
        <w:rPr>
          <w:rFonts w:ascii="Trebuchet MS" w:hAnsi="Trebuchet MS" w:cstheme="minorHAnsi"/>
          <w:b/>
        </w:rPr>
        <w:t>persoane fizice sau al unui grup de persoane fizice care acţionează de comun acord, dacă îşi desfăşoară activitatea sau o parte din activitate pe aceeaşi piaţă relevantă ori pe pieţe adiacente</w:t>
      </w:r>
      <w:r w:rsidRPr="008935A9">
        <w:rPr>
          <w:rFonts w:ascii="Trebuchet MS" w:hAnsi="Trebuchet MS" w:cstheme="minorHAnsi"/>
        </w:rPr>
        <w:tab/>
      </w:r>
    </w:p>
    <w:p w14:paraId="5F5F92C1" w14:textId="77777777" w:rsidR="005F0F86" w:rsidRPr="008935A9" w:rsidRDefault="005F0F86" w:rsidP="00A14E31">
      <w:pPr>
        <w:pStyle w:val="ListParagraph"/>
        <w:numPr>
          <w:ilvl w:val="2"/>
          <w:numId w:val="34"/>
        </w:numPr>
        <w:spacing w:after="160" w:line="259" w:lineRule="auto"/>
        <w:jc w:val="both"/>
        <w:rPr>
          <w:rFonts w:ascii="Trebuchet MS" w:hAnsi="Trebuchet MS" w:cstheme="minorHAnsi"/>
          <w:b/>
        </w:rPr>
      </w:pPr>
      <w:r w:rsidRPr="008935A9">
        <w:rPr>
          <w:rFonts w:ascii="Trebuchet MS" w:hAnsi="Trebuchet MS" w:cstheme="minorHAnsi"/>
          <w:b/>
        </w:rPr>
        <w:t>Persoane fizice</w:t>
      </w:r>
    </w:p>
    <w:p w14:paraId="708DE348" w14:textId="77777777" w:rsidR="005F0F86" w:rsidRPr="008935A9" w:rsidRDefault="005F0F86" w:rsidP="00A14E31">
      <w:pPr>
        <w:pStyle w:val="ListParagraph"/>
        <w:ind w:left="2160"/>
        <w:jc w:val="both"/>
        <w:rPr>
          <w:rFonts w:ascii="Trebuchet MS" w:hAnsi="Trebuchet MS" w:cstheme="minorHAnsi"/>
        </w:rPr>
      </w:pPr>
      <w:r w:rsidRPr="008935A9">
        <w:rPr>
          <w:rFonts w:ascii="Trebuchet MS" w:hAnsi="Trebuchet MS" w:cstheme="minorHAnsi"/>
        </w:rPr>
        <w:t xml:space="preserve">Noțiunea de ”persoană fizică”, în contextul acestei definiții, include persoana fizică ce are calitate de asociat, acționar, administrator. </w:t>
      </w:r>
    </w:p>
    <w:p w14:paraId="0E5533F3" w14:textId="77777777" w:rsidR="005F0F86" w:rsidRPr="008935A9" w:rsidRDefault="005F0F86" w:rsidP="00A14E31">
      <w:pPr>
        <w:pStyle w:val="ListParagraph"/>
        <w:numPr>
          <w:ilvl w:val="2"/>
          <w:numId w:val="34"/>
        </w:numPr>
        <w:spacing w:after="160" w:line="259" w:lineRule="auto"/>
        <w:jc w:val="both"/>
        <w:rPr>
          <w:rFonts w:ascii="Trebuchet MS" w:hAnsi="Trebuchet MS" w:cstheme="minorHAnsi"/>
          <w:b/>
        </w:rPr>
      </w:pPr>
      <w:r w:rsidRPr="008935A9">
        <w:rPr>
          <w:rFonts w:ascii="Trebuchet MS" w:hAnsi="Trebuchet MS" w:cstheme="minorHAnsi"/>
          <w:b/>
        </w:rPr>
        <w:t>Grup de persoane fizice care acționează de comun acord</w:t>
      </w:r>
    </w:p>
    <w:p w14:paraId="75B6AF3D" w14:textId="77777777" w:rsidR="005F0F86" w:rsidRPr="008935A9" w:rsidRDefault="005F0F86" w:rsidP="00A14E31">
      <w:pPr>
        <w:pStyle w:val="ListParagraph"/>
        <w:ind w:left="2160"/>
        <w:jc w:val="both"/>
        <w:rPr>
          <w:rFonts w:ascii="Trebuchet MS" w:hAnsi="Trebuchet MS" w:cstheme="minorHAnsi"/>
        </w:rPr>
      </w:pPr>
      <w:r w:rsidRPr="008935A9">
        <w:rPr>
          <w:rFonts w:ascii="Trebuchet MS" w:hAnsi="Trebuchet MS" w:cstheme="minorHAnsi"/>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7C6DBFAD" w14:textId="77777777" w:rsidR="005F0F86" w:rsidRPr="008935A9" w:rsidRDefault="005F0F86" w:rsidP="00A14E31">
      <w:pPr>
        <w:pStyle w:val="ListParagraph"/>
        <w:ind w:left="2160"/>
        <w:jc w:val="both"/>
        <w:rPr>
          <w:rFonts w:ascii="Trebuchet MS" w:hAnsi="Trebuchet MS" w:cstheme="minorHAnsi"/>
        </w:rPr>
      </w:pPr>
      <w:r w:rsidRPr="008935A9">
        <w:rPr>
          <w:rFonts w:ascii="Trebuchet MS" w:hAnsi="Trebuchet MS" w:cs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195F4E41" w14:textId="77777777" w:rsidR="005F0F86" w:rsidRPr="008935A9" w:rsidRDefault="005F0F86" w:rsidP="00A14E31">
      <w:pPr>
        <w:pStyle w:val="ListParagraph"/>
        <w:ind w:left="2160"/>
        <w:jc w:val="both"/>
        <w:rPr>
          <w:rFonts w:ascii="Trebuchet MS" w:hAnsi="Trebuchet MS" w:cstheme="minorHAnsi"/>
        </w:rPr>
      </w:pPr>
      <w:r w:rsidRPr="008935A9">
        <w:rPr>
          <w:rFonts w:ascii="Trebuchet MS" w:hAnsi="Trebuchet MS" w:cstheme="minorHAnsi"/>
        </w:rPr>
        <w:t>Existența unor legături de familie între persoanele fizice analizate este considerată suficientă pentru a determina că acestea acționează de comun acord</w:t>
      </w:r>
      <w:r w:rsidRPr="008935A9">
        <w:rPr>
          <w:rStyle w:val="FootnoteReference"/>
          <w:rFonts w:ascii="Trebuchet MS" w:hAnsi="Trebuchet MS" w:cstheme="minorHAnsi"/>
        </w:rPr>
        <w:footnoteReference w:id="2"/>
      </w:r>
      <w:r w:rsidRPr="008935A9">
        <w:rPr>
          <w:rFonts w:ascii="Trebuchet MS" w:hAnsi="Trebuchet MS" w:cstheme="minorHAnsi"/>
        </w:rPr>
        <w:t>.</w:t>
      </w:r>
    </w:p>
    <w:p w14:paraId="7849D792" w14:textId="77777777" w:rsidR="005F0F86" w:rsidRPr="008935A9" w:rsidRDefault="005F0F86" w:rsidP="00A14E31">
      <w:pPr>
        <w:pStyle w:val="ListParagraph"/>
        <w:numPr>
          <w:ilvl w:val="2"/>
          <w:numId w:val="34"/>
        </w:numPr>
        <w:spacing w:after="160" w:line="259" w:lineRule="auto"/>
        <w:jc w:val="both"/>
        <w:rPr>
          <w:rFonts w:ascii="Trebuchet MS" w:hAnsi="Trebuchet MS" w:cstheme="minorHAnsi"/>
          <w:b/>
        </w:rPr>
      </w:pPr>
      <w:r w:rsidRPr="008935A9">
        <w:rPr>
          <w:rFonts w:ascii="Trebuchet MS" w:hAnsi="Trebuchet MS" w:cstheme="minorHAnsi"/>
          <w:b/>
        </w:rPr>
        <w:t>Piață relevantă, piețe adiacente</w:t>
      </w:r>
    </w:p>
    <w:p w14:paraId="43DFF293" w14:textId="77777777" w:rsidR="005F0F86" w:rsidRPr="008935A9" w:rsidRDefault="005F0F86" w:rsidP="00A14E31">
      <w:pPr>
        <w:pStyle w:val="ListParagraph"/>
        <w:ind w:left="2160"/>
        <w:jc w:val="both"/>
        <w:rPr>
          <w:rFonts w:ascii="Trebuchet MS" w:hAnsi="Trebuchet MS" w:cstheme="minorHAnsi"/>
        </w:rPr>
      </w:pPr>
      <w:r w:rsidRPr="008935A9">
        <w:rPr>
          <w:rFonts w:ascii="Trebuchet MS" w:hAnsi="Trebuchet MS" w:cstheme="minorHAnsi"/>
          <w:b/>
        </w:rPr>
        <w:t>Piața relevantă</w:t>
      </w:r>
      <w:r w:rsidRPr="008935A9">
        <w:rPr>
          <w:rFonts w:ascii="Trebuchet MS" w:hAnsi="Trebuchet MS" w:cstheme="minorHAnsi"/>
        </w:rPr>
        <w:t xml:space="preserve"> a produsului cuprinde toate produsele și/sau serviciile pe care consumatorul le consideră interschimbabile sau substituibile, datorită caracteristicilor, prețurilor și utilizării căreia acestea îi sunt destinate</w:t>
      </w:r>
      <w:r w:rsidRPr="008935A9">
        <w:rPr>
          <w:rStyle w:val="FootnoteReference"/>
          <w:rFonts w:ascii="Trebuchet MS" w:hAnsi="Trebuchet MS" w:cstheme="minorHAnsi"/>
        </w:rPr>
        <w:footnoteReference w:id="3"/>
      </w:r>
      <w:r w:rsidRPr="008935A9">
        <w:rPr>
          <w:rFonts w:ascii="Trebuchet MS" w:hAnsi="Trebuchet MS" w:cstheme="minorHAnsi"/>
        </w:rPr>
        <w:t>.</w:t>
      </w:r>
    </w:p>
    <w:p w14:paraId="0169D908" w14:textId="77777777" w:rsidR="005F0F86" w:rsidRPr="008935A9" w:rsidRDefault="005F0F86" w:rsidP="00A14E31">
      <w:pPr>
        <w:pStyle w:val="ListParagraph"/>
        <w:ind w:left="2160"/>
        <w:jc w:val="both"/>
        <w:rPr>
          <w:rFonts w:ascii="Trebuchet MS" w:hAnsi="Trebuchet MS" w:cstheme="minorHAnsi"/>
        </w:rPr>
      </w:pPr>
      <w:r w:rsidRPr="008935A9">
        <w:rPr>
          <w:rFonts w:ascii="Trebuchet MS" w:hAnsi="Trebuchet MS" w:cstheme="minorHAnsi"/>
          <w:b/>
        </w:rPr>
        <w:t xml:space="preserve">Piețele adiacente </w:t>
      </w:r>
      <w:r w:rsidRPr="008935A9">
        <w:rPr>
          <w:rFonts w:ascii="Trebuchet MS" w:hAnsi="Trebuchet MS" w:cstheme="minorHAnsi"/>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54B7C366" w14:textId="77777777" w:rsidR="005F0F86" w:rsidRPr="008935A9" w:rsidRDefault="005F0F86" w:rsidP="00A14E31">
      <w:pPr>
        <w:pStyle w:val="ListParagraph"/>
        <w:ind w:left="2160"/>
        <w:jc w:val="both"/>
        <w:rPr>
          <w:rFonts w:ascii="Trebuchet MS" w:hAnsi="Trebuchet MS" w:cstheme="minorHAnsi"/>
        </w:rPr>
      </w:pPr>
      <w:r w:rsidRPr="008935A9">
        <w:rPr>
          <w:rFonts w:ascii="Trebuchet MS" w:hAnsi="Trebuchet MS" w:cstheme="minorHAnsi"/>
        </w:rPr>
        <w:t>Exemple în care două întreprinderi A și B sunt considerate ca acționând pe piețe adiacente:</w:t>
      </w:r>
    </w:p>
    <w:p w14:paraId="28D00270" w14:textId="77777777" w:rsidR="005F0F86" w:rsidRPr="008935A9" w:rsidRDefault="005F0F86" w:rsidP="00A14E31">
      <w:pPr>
        <w:pStyle w:val="ListParagraph"/>
        <w:numPr>
          <w:ilvl w:val="4"/>
          <w:numId w:val="34"/>
        </w:numPr>
        <w:spacing w:after="160" w:line="259" w:lineRule="auto"/>
        <w:jc w:val="both"/>
        <w:rPr>
          <w:rFonts w:ascii="Trebuchet MS" w:hAnsi="Trebuchet MS" w:cstheme="minorHAnsi"/>
        </w:rPr>
      </w:pPr>
      <w:r w:rsidRPr="008935A9">
        <w:rPr>
          <w:rFonts w:ascii="Trebuchet MS" w:hAnsi="Trebuchet MS" w:cstheme="minorHAnsi"/>
        </w:rPr>
        <w:lastRenderedPageBreak/>
        <w:t>A este autoritate contractantă/ contractor față de B</w:t>
      </w:r>
    </w:p>
    <w:p w14:paraId="4EFA5495" w14:textId="77777777" w:rsidR="005F0F86" w:rsidRPr="008935A9" w:rsidRDefault="005F0F86" w:rsidP="00A14E31">
      <w:pPr>
        <w:pStyle w:val="ListParagraph"/>
        <w:numPr>
          <w:ilvl w:val="4"/>
          <w:numId w:val="34"/>
        </w:numPr>
        <w:spacing w:after="160" w:line="259" w:lineRule="auto"/>
        <w:jc w:val="both"/>
        <w:rPr>
          <w:rFonts w:ascii="Trebuchet MS" w:hAnsi="Trebuchet MS" w:cstheme="minorHAnsi"/>
        </w:rPr>
      </w:pPr>
      <w:r w:rsidRPr="008935A9">
        <w:rPr>
          <w:rFonts w:ascii="Trebuchet MS" w:hAnsi="Trebuchet MS" w:cstheme="minorHAnsi"/>
        </w:rPr>
        <w:t>A utilizează serviciile/ produsele lui B în desfășurarea propriei activități</w:t>
      </w:r>
    </w:p>
    <w:p w14:paraId="748BC66C" w14:textId="77777777" w:rsidR="005F0F86" w:rsidRPr="008935A9" w:rsidRDefault="005F0F86" w:rsidP="00A14E31">
      <w:pPr>
        <w:pStyle w:val="ListParagraph"/>
        <w:numPr>
          <w:ilvl w:val="4"/>
          <w:numId w:val="34"/>
        </w:numPr>
        <w:spacing w:after="160" w:line="259" w:lineRule="auto"/>
        <w:jc w:val="both"/>
        <w:rPr>
          <w:rFonts w:ascii="Trebuchet MS" w:hAnsi="Trebuchet MS" w:cstheme="minorHAnsi"/>
        </w:rPr>
      </w:pPr>
      <w:r w:rsidRPr="008935A9">
        <w:rPr>
          <w:rFonts w:ascii="Trebuchet MS" w:hAnsi="Trebuchet MS" w:cstheme="minorHAnsi"/>
        </w:rPr>
        <w:t>A face reclamă serviciilor/ produselor lui B</w:t>
      </w:r>
    </w:p>
    <w:p w14:paraId="31480576" w14:textId="77777777" w:rsidR="005F0F86" w:rsidRPr="008935A9" w:rsidRDefault="005F0F86" w:rsidP="00A14E31">
      <w:pPr>
        <w:pStyle w:val="ListParagraph"/>
        <w:numPr>
          <w:ilvl w:val="4"/>
          <w:numId w:val="34"/>
        </w:numPr>
        <w:spacing w:after="160" w:line="259" w:lineRule="auto"/>
        <w:jc w:val="both"/>
        <w:rPr>
          <w:rFonts w:ascii="Trebuchet MS" w:hAnsi="Trebuchet MS" w:cstheme="minorHAnsi"/>
        </w:rPr>
      </w:pPr>
      <w:r w:rsidRPr="008935A9">
        <w:rPr>
          <w:rFonts w:ascii="Trebuchet MS" w:hAnsi="Trebuchet MS" w:cstheme="minorHAnsi"/>
        </w:rPr>
        <w:t>A predă lui B active fixe, spre utilizare</w:t>
      </w:r>
    </w:p>
    <w:p w14:paraId="33064CD2" w14:textId="77777777" w:rsidR="005F0F86" w:rsidRPr="008935A9" w:rsidRDefault="005F0F86" w:rsidP="00A14E31">
      <w:pPr>
        <w:pStyle w:val="ListParagraph"/>
        <w:numPr>
          <w:ilvl w:val="4"/>
          <w:numId w:val="34"/>
        </w:numPr>
        <w:spacing w:after="160" w:line="259" w:lineRule="auto"/>
        <w:jc w:val="both"/>
        <w:rPr>
          <w:rFonts w:ascii="Trebuchet MS" w:hAnsi="Trebuchet MS" w:cstheme="minorHAnsi"/>
        </w:rPr>
      </w:pPr>
      <w:r w:rsidRPr="008935A9">
        <w:rPr>
          <w:rFonts w:ascii="Trebuchet MS" w:hAnsi="Trebuchet MS" w:cstheme="minorHAnsi"/>
        </w:rPr>
        <w:t>A închiriază lui B bunuri imobiliare</w:t>
      </w:r>
    </w:p>
    <w:p w14:paraId="13BDDCAC" w14:textId="77777777" w:rsidR="005F0F86" w:rsidRPr="008935A9" w:rsidRDefault="005F0F86" w:rsidP="00A14E31">
      <w:pPr>
        <w:pStyle w:val="ListParagraph"/>
        <w:numPr>
          <w:ilvl w:val="4"/>
          <w:numId w:val="34"/>
        </w:numPr>
        <w:spacing w:after="160" w:line="259" w:lineRule="auto"/>
        <w:jc w:val="both"/>
        <w:rPr>
          <w:rFonts w:ascii="Trebuchet MS" w:hAnsi="Trebuchet MS" w:cstheme="minorHAnsi"/>
        </w:rPr>
      </w:pPr>
      <w:r w:rsidRPr="008935A9">
        <w:rPr>
          <w:rFonts w:ascii="Trebuchet MS" w:hAnsi="Trebuchet MS" w:cstheme="minorHAnsi"/>
        </w:rPr>
        <w:t>A și B au clienți comuni</w:t>
      </w:r>
    </w:p>
    <w:p w14:paraId="75C777CA" w14:textId="77777777" w:rsidR="005F0F86" w:rsidRPr="008935A9" w:rsidRDefault="005F0F86" w:rsidP="00A14E31">
      <w:pPr>
        <w:pStyle w:val="ListParagraph"/>
        <w:numPr>
          <w:ilvl w:val="4"/>
          <w:numId w:val="34"/>
        </w:numPr>
        <w:spacing w:after="160" w:line="259" w:lineRule="auto"/>
        <w:jc w:val="both"/>
        <w:rPr>
          <w:rFonts w:ascii="Trebuchet MS" w:hAnsi="Trebuchet MS" w:cstheme="minorHAnsi"/>
        </w:rPr>
      </w:pPr>
      <w:r w:rsidRPr="008935A9">
        <w:rPr>
          <w:rFonts w:ascii="Trebuchet MS" w:hAnsi="Trebuchet MS" w:cstheme="minorHAnsi"/>
        </w:rPr>
        <w:t>Produsele lui A și B sunt distribuite prin aceleași rețele de distribuție sau prin rețele similare</w:t>
      </w:r>
    </w:p>
    <w:p w14:paraId="004B8144" w14:textId="77777777" w:rsidR="005F0F86" w:rsidRPr="008935A9" w:rsidRDefault="005F0F86" w:rsidP="00A14E31">
      <w:pPr>
        <w:pStyle w:val="ListParagraph"/>
        <w:numPr>
          <w:ilvl w:val="4"/>
          <w:numId w:val="34"/>
        </w:numPr>
        <w:spacing w:after="160" w:line="259" w:lineRule="auto"/>
        <w:jc w:val="both"/>
        <w:rPr>
          <w:rFonts w:ascii="Trebuchet MS" w:hAnsi="Trebuchet MS" w:cstheme="minorHAnsi"/>
        </w:rPr>
      </w:pPr>
      <w:r w:rsidRPr="008935A9">
        <w:rPr>
          <w:rFonts w:ascii="Trebuchet MS" w:hAnsi="Trebuchet MS" w:cstheme="minorHAnsi"/>
        </w:rPr>
        <w:t>A și B acționează pe niveluri complementare ale lanțului de producție</w:t>
      </w:r>
    </w:p>
    <w:p w14:paraId="6BAAAAFF" w14:textId="77777777" w:rsidR="005F0F86" w:rsidRPr="008935A9" w:rsidRDefault="005F0F86" w:rsidP="00A14E31">
      <w:pPr>
        <w:jc w:val="both"/>
        <w:rPr>
          <w:rFonts w:ascii="Trebuchet MS" w:hAnsi="Trebuchet MS" w:cstheme="minorHAnsi"/>
        </w:rPr>
      </w:pPr>
      <w:r w:rsidRPr="008935A9">
        <w:rPr>
          <w:rFonts w:ascii="Trebuchet MS" w:hAnsi="Trebuchet MS" w:cstheme="minorHAnsi"/>
        </w:rPr>
        <w:t>Prin intermediul unei persoane fizice sau al unui grup de persoane fizice care acţionează de comun acord pot fi stabilite doar relații de legătură între întreprinderi, nu și de parteneriat.</w:t>
      </w:r>
    </w:p>
    <w:p w14:paraId="0D6EF9AB" w14:textId="77777777" w:rsidR="005F0F86" w:rsidRPr="008935A9" w:rsidRDefault="005F0F86" w:rsidP="00A14E31">
      <w:pPr>
        <w:jc w:val="both"/>
        <w:rPr>
          <w:rFonts w:ascii="Trebuchet MS" w:hAnsi="Trebuchet MS" w:cstheme="minorHAnsi"/>
        </w:rPr>
      </w:pPr>
      <w:r w:rsidRPr="008935A9">
        <w:rPr>
          <w:rFonts w:ascii="Trebuchet MS" w:hAnsi="Trebuchet MS" w:cstheme="minorHAnsi"/>
        </w:rPr>
        <w:t>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Pr="008935A9">
        <w:rPr>
          <w:rFonts w:ascii="Trebuchet MS" w:hAnsi="Trebuchet MS" w:cstheme="minorHAnsi"/>
        </w:rPr>
        <w:tab/>
      </w:r>
    </w:p>
    <w:p w14:paraId="756CCEBD" w14:textId="77777777" w:rsidR="005F0F86" w:rsidRPr="008935A9" w:rsidRDefault="005F0F86" w:rsidP="00A14E31">
      <w:pPr>
        <w:tabs>
          <w:tab w:val="left" w:pos="528"/>
          <w:tab w:val="left" w:pos="8121"/>
        </w:tabs>
        <w:jc w:val="both"/>
        <w:rPr>
          <w:rFonts w:ascii="Trebuchet MS" w:hAnsi="Trebuchet MS" w:cstheme="minorHAnsi"/>
        </w:rPr>
      </w:pPr>
      <w:r w:rsidRPr="008935A9">
        <w:rPr>
          <w:rFonts w:ascii="Trebuchet MS" w:hAnsi="Trebuchet MS" w:cstheme="minorHAnsi"/>
        </w:rPr>
        <w:t>Se vor analiza inclusiv eventualele relații dintre întreprinderile legate cu A și alte întreprinderi:</w:t>
      </w:r>
    </w:p>
    <w:p w14:paraId="6A441CA6" w14:textId="77777777" w:rsidR="005F0F86" w:rsidRPr="008935A9" w:rsidRDefault="005F0F86" w:rsidP="00A14E31">
      <w:pPr>
        <w:pStyle w:val="ListParagraph"/>
        <w:numPr>
          <w:ilvl w:val="2"/>
          <w:numId w:val="37"/>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Întreprinderile partenere cu întreprinderile legate cu A, din amonte sau din aval, trebuie luate în considerare la calcularea datelor lui A (relații de nivel 2).</w:t>
      </w:r>
    </w:p>
    <w:p w14:paraId="2E915F37" w14:textId="0CC9139D" w:rsidR="005F0F86" w:rsidRPr="008935A9" w:rsidRDefault="005F0F86" w:rsidP="00A14E31">
      <w:pPr>
        <w:pStyle w:val="ListParagraph"/>
        <w:numPr>
          <w:ilvl w:val="2"/>
          <w:numId w:val="37"/>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Întreprinderile legate cu întreprinderile legate cu A, din amonte sau din aval, trebuie luate în considerare la calcularea datelor lui A, indiferent de nivel. Dacă A este legată cu B, care este legată cu B, care este legată cu D șamd, vor fi luate în calcul toate aceste întreprinderi.</w:t>
      </w:r>
    </w:p>
    <w:p w14:paraId="19FE9EDE" w14:textId="77777777" w:rsidR="005F0F86" w:rsidRPr="008935A9" w:rsidRDefault="005F0F86" w:rsidP="00D00A38">
      <w:pPr>
        <w:pStyle w:val="Heading1"/>
        <w:numPr>
          <w:ilvl w:val="0"/>
          <w:numId w:val="0"/>
        </w:numPr>
        <w:ind w:left="432" w:hanging="432"/>
        <w:rPr>
          <w:rFonts w:ascii="Trebuchet MS" w:hAnsi="Trebuchet MS" w:cstheme="minorHAnsi"/>
          <w:sz w:val="22"/>
          <w:szCs w:val="22"/>
        </w:rPr>
      </w:pPr>
      <w:bookmarkStart w:id="1" w:name="_Toc148709086"/>
      <w:r w:rsidRPr="008935A9">
        <w:rPr>
          <w:rFonts w:ascii="Trebuchet MS" w:hAnsi="Trebuchet MS" w:cstheme="minorHAnsi"/>
          <w:sz w:val="22"/>
          <w:szCs w:val="22"/>
        </w:rPr>
        <w:t>Pasul 2 - Calculul datelor întreprinderii A</w:t>
      </w:r>
      <w:bookmarkEnd w:id="1"/>
    </w:p>
    <w:p w14:paraId="582174FA" w14:textId="77777777" w:rsidR="005F0F86" w:rsidRPr="008935A9" w:rsidRDefault="005F0F86" w:rsidP="00A14E31">
      <w:pPr>
        <w:pStyle w:val="ListParagraph"/>
        <w:numPr>
          <w:ilvl w:val="1"/>
          <w:numId w:val="33"/>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w:t>
      </w:r>
    </w:p>
    <w:p w14:paraId="16917BDB" w14:textId="77777777" w:rsidR="005F0F86" w:rsidRPr="008935A9" w:rsidRDefault="005F0F86" w:rsidP="00A14E31">
      <w:pPr>
        <w:pStyle w:val="ListParagraph"/>
        <w:numPr>
          <w:ilvl w:val="1"/>
          <w:numId w:val="33"/>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22A8A012" w14:textId="0C96F7A5" w:rsidR="005F0F86" w:rsidRPr="008935A9" w:rsidRDefault="005F0F86" w:rsidP="00A14E31">
      <w:pPr>
        <w:pStyle w:val="ListParagraph"/>
        <w:numPr>
          <w:ilvl w:val="1"/>
          <w:numId w:val="33"/>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Dacă A este legată cu alte întreprinderi, se vor cumula, la datele lui A, 100% din datele tuturor întreprinderilor legate direct și indirect</w:t>
      </w:r>
    </w:p>
    <w:p w14:paraId="3A119E5E" w14:textId="77777777" w:rsidR="005F0F86" w:rsidRPr="008935A9" w:rsidRDefault="005F0F86" w:rsidP="00D00A38">
      <w:pPr>
        <w:pStyle w:val="Heading1"/>
        <w:numPr>
          <w:ilvl w:val="0"/>
          <w:numId w:val="0"/>
        </w:numPr>
        <w:ind w:left="432" w:hanging="432"/>
        <w:rPr>
          <w:rFonts w:ascii="Trebuchet MS" w:hAnsi="Trebuchet MS" w:cstheme="minorHAnsi"/>
          <w:sz w:val="22"/>
          <w:szCs w:val="22"/>
        </w:rPr>
      </w:pPr>
      <w:bookmarkStart w:id="2" w:name="_Toc148709087"/>
      <w:r w:rsidRPr="008935A9">
        <w:rPr>
          <w:rFonts w:ascii="Trebuchet MS" w:hAnsi="Trebuchet MS" w:cstheme="minorHAnsi"/>
          <w:sz w:val="22"/>
          <w:szCs w:val="22"/>
        </w:rPr>
        <w:t>Pasul 3 - Încadrarea lui A într-una din categoriile IMM</w:t>
      </w:r>
      <w:bookmarkEnd w:id="2"/>
    </w:p>
    <w:p w14:paraId="50F54F18" w14:textId="77777777" w:rsidR="005F0F86" w:rsidRPr="008935A9" w:rsidRDefault="005F0F86" w:rsidP="00A14E31">
      <w:pPr>
        <w:tabs>
          <w:tab w:val="left" w:pos="528"/>
          <w:tab w:val="left" w:pos="8121"/>
        </w:tabs>
        <w:jc w:val="both"/>
        <w:rPr>
          <w:rFonts w:ascii="Trebuchet MS" w:hAnsi="Trebuchet MS" w:cstheme="minorHAnsi"/>
        </w:rPr>
      </w:pPr>
      <w:r w:rsidRPr="008935A9">
        <w:rPr>
          <w:rFonts w:ascii="Trebuchet MS" w:hAnsi="Trebuchet MS" w:cstheme="minorHAnsi"/>
        </w:rPr>
        <w:t>În baza datelor calculate la pasul 2, se verifică încadrarea solicitantului într-una din categoriile IMM, respectiv:</w:t>
      </w:r>
    </w:p>
    <w:p w14:paraId="6DE8287A" w14:textId="77777777" w:rsidR="005F0F86" w:rsidRPr="008935A9" w:rsidRDefault="005F0F86" w:rsidP="00A14E31">
      <w:pPr>
        <w:pStyle w:val="ListParagraph"/>
        <w:numPr>
          <w:ilvl w:val="0"/>
          <w:numId w:val="40"/>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microîntreprinderi - au mai puțin de 10 salariaţi şi realizează o cifră de afaceri anuală netă sau deţin active totale de până la 2 milioane euro, echivalent în lei;</w:t>
      </w:r>
    </w:p>
    <w:p w14:paraId="7E65CB93" w14:textId="77777777" w:rsidR="005F0F86" w:rsidRPr="008935A9" w:rsidRDefault="005F0F86" w:rsidP="00A14E31">
      <w:pPr>
        <w:pStyle w:val="ListParagraph"/>
        <w:numPr>
          <w:ilvl w:val="0"/>
          <w:numId w:val="40"/>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întreprinderi mici - au mai puțin de 50 de salariaţi şi realizează o cifră de afaceri anuală netă sau deţin active totale de până la 10 milioane euro, echivalent în lei;</w:t>
      </w:r>
    </w:p>
    <w:p w14:paraId="223FBEF7" w14:textId="77777777" w:rsidR="005F0F86" w:rsidRPr="008935A9" w:rsidRDefault="005F0F86" w:rsidP="00A14E31">
      <w:pPr>
        <w:pStyle w:val="ListParagraph"/>
        <w:numPr>
          <w:ilvl w:val="0"/>
          <w:numId w:val="40"/>
        </w:numPr>
        <w:tabs>
          <w:tab w:val="left" w:pos="528"/>
          <w:tab w:val="left" w:pos="8121"/>
        </w:tabs>
        <w:spacing w:after="160" w:line="259" w:lineRule="auto"/>
        <w:jc w:val="both"/>
        <w:rPr>
          <w:rFonts w:ascii="Trebuchet MS" w:hAnsi="Trebuchet MS" w:cstheme="minorHAnsi"/>
        </w:rPr>
      </w:pPr>
      <w:r w:rsidRPr="008935A9">
        <w:rPr>
          <w:rFonts w:ascii="Trebuchet MS" w:hAnsi="Trebuchet MS" w:cstheme="minorHAnsi"/>
        </w:rPr>
        <w:t>întreprinderi mijlocii - au mai puțin de 250 de salariaţi şi realizează o cifră de afaceri anuală netă de până la 50 milioane euro, echivalent în lei, sau deţin active totale care nu depăşesc echivalentul în lei a 43 milioane euro.</w:t>
      </w:r>
    </w:p>
    <w:p w14:paraId="14219A99" w14:textId="77777777" w:rsidR="005F0F86" w:rsidRPr="008935A9" w:rsidRDefault="005F0F86" w:rsidP="00A14E31">
      <w:pPr>
        <w:tabs>
          <w:tab w:val="left" w:pos="528"/>
          <w:tab w:val="left" w:pos="8121"/>
        </w:tabs>
        <w:jc w:val="both"/>
        <w:rPr>
          <w:rFonts w:ascii="Trebuchet MS" w:hAnsi="Trebuchet MS" w:cstheme="minorHAnsi"/>
        </w:rPr>
      </w:pPr>
    </w:p>
    <w:p w14:paraId="6834A9D6" w14:textId="77777777" w:rsidR="005F0F86" w:rsidRPr="008935A9" w:rsidRDefault="005F0F86" w:rsidP="00A14E31">
      <w:pPr>
        <w:tabs>
          <w:tab w:val="left" w:pos="528"/>
          <w:tab w:val="left" w:pos="8121"/>
        </w:tabs>
        <w:jc w:val="both"/>
        <w:rPr>
          <w:rFonts w:ascii="Trebuchet MS" w:hAnsi="Trebuchet MS" w:cstheme="minorHAnsi"/>
        </w:rPr>
      </w:pPr>
      <w:r w:rsidRPr="008935A9">
        <w:rPr>
          <w:rFonts w:ascii="Trebuchet MS" w:hAnsi="Trebuchet MS" w:cstheme="minorHAnsi"/>
        </w:rPr>
        <w:lastRenderedPageBreak/>
        <w:t>Dacă, la data întocmirii situaţiilor financiare anuale întreprinderea nu se mai încadrează în plafoanele de mai sus, aceasta nu îşi va pierde calitatea de microîntreprindere, întreprindere mică sau mijlocie decât dacă depăşirea acestor plafoane se produce în două exerciţii financiare consecutive. Regula celor 2 exerciţii financiare consecutive se aplică atât la depășirea pragurilor cât și la scăderea sub pragurile aferente unei categorii.</w:t>
      </w:r>
    </w:p>
    <w:p w14:paraId="7C343A20" w14:textId="77777777" w:rsidR="00BC177B" w:rsidRPr="008935A9" w:rsidRDefault="00BC177B" w:rsidP="00A14E31">
      <w:pPr>
        <w:pStyle w:val="ListParagraph"/>
        <w:tabs>
          <w:tab w:val="left" w:pos="528"/>
          <w:tab w:val="left" w:pos="8121"/>
        </w:tabs>
        <w:ind w:left="1080"/>
        <w:jc w:val="both"/>
        <w:rPr>
          <w:rFonts w:ascii="Trebuchet MS" w:hAnsi="Trebuchet MS" w:cstheme="minorHAnsi"/>
          <w:b/>
        </w:rPr>
      </w:pPr>
    </w:p>
    <w:p w14:paraId="476467CF" w14:textId="7E437032" w:rsidR="005F0F86" w:rsidRPr="008935A9" w:rsidRDefault="005F0F86" w:rsidP="00BC177B">
      <w:pPr>
        <w:tabs>
          <w:tab w:val="left" w:pos="528"/>
          <w:tab w:val="left" w:pos="8121"/>
        </w:tabs>
        <w:jc w:val="both"/>
        <w:rPr>
          <w:rFonts w:ascii="Trebuchet MS" w:hAnsi="Trebuchet MS" w:cstheme="minorHAnsi"/>
          <w:b/>
        </w:rPr>
      </w:pPr>
      <w:r w:rsidRPr="008935A9">
        <w:rPr>
          <w:rFonts w:ascii="Trebuchet MS" w:hAnsi="Trebuchet MS" w:cstheme="minorHAnsi"/>
          <w:b/>
        </w:rPr>
        <w:t>Exemple privind aplicarea regulii celor 2 exerciţii financiare consecutive</w:t>
      </w:r>
    </w:p>
    <w:p w14:paraId="71EF4DB5" w14:textId="522A0552" w:rsidR="005F0F86" w:rsidRPr="008935A9" w:rsidRDefault="005F0F86" w:rsidP="00BC177B">
      <w:pPr>
        <w:tabs>
          <w:tab w:val="left" w:pos="528"/>
          <w:tab w:val="left" w:pos="8121"/>
        </w:tabs>
        <w:jc w:val="both"/>
        <w:rPr>
          <w:rFonts w:ascii="Trebuchet MS" w:hAnsi="Trebuchet MS" w:cstheme="minorHAnsi"/>
        </w:rPr>
      </w:pPr>
      <w:r w:rsidRPr="008935A9">
        <w:rPr>
          <w:rFonts w:ascii="Trebuchet MS" w:hAnsi="Trebuchet MS" w:cstheme="minorHAnsi"/>
        </w:rPr>
        <w:t xml:space="preserve">Presupunând că, din datele lui A la finalul exercițiilor financiare </w:t>
      </w:r>
      <w:r w:rsidR="00F9098B" w:rsidRPr="008935A9">
        <w:rPr>
          <w:rFonts w:ascii="Trebuchet MS" w:hAnsi="Trebuchet MS" w:cstheme="minorHAnsi"/>
        </w:rPr>
        <w:t>2022</w:t>
      </w:r>
      <w:r w:rsidRPr="008935A9">
        <w:rPr>
          <w:rFonts w:ascii="Trebuchet MS" w:hAnsi="Trebuchet MS" w:cstheme="minorHAnsi"/>
        </w:rPr>
        <w:t>, 20</w:t>
      </w:r>
      <w:r w:rsidR="00F9098B" w:rsidRPr="008935A9">
        <w:rPr>
          <w:rFonts w:ascii="Trebuchet MS" w:hAnsi="Trebuchet MS" w:cstheme="minorHAnsi"/>
        </w:rPr>
        <w:t>21</w:t>
      </w:r>
      <w:r w:rsidRPr="008935A9">
        <w:rPr>
          <w:rFonts w:ascii="Trebuchet MS" w:hAnsi="Trebuchet MS" w:cstheme="minorHAnsi"/>
        </w:rPr>
        <w:t>, 20</w:t>
      </w:r>
      <w:r w:rsidR="00F9098B" w:rsidRPr="008935A9">
        <w:rPr>
          <w:rFonts w:ascii="Trebuchet MS" w:hAnsi="Trebuchet MS" w:cstheme="minorHAnsi"/>
        </w:rPr>
        <w:t>20</w:t>
      </w:r>
      <w:r w:rsidRPr="008935A9">
        <w:rPr>
          <w:rFonts w:ascii="Trebuchet MS" w:hAnsi="Trebuchet MS" w:cstheme="minorHAnsi"/>
        </w:rPr>
        <w:t>, aceasta s-ar încadra într-una din categoriile IMM (micro sau mică, în exemplele de mai jos), aplicând regula celor 2 exerciții financiare consecutive, A va fi încadrat în categoria specificată în ultima coloană.</w:t>
      </w:r>
    </w:p>
    <w:p w14:paraId="04850CF9" w14:textId="77777777" w:rsidR="005F0F86" w:rsidRPr="008935A9" w:rsidRDefault="005F0F86" w:rsidP="00A14E31">
      <w:pPr>
        <w:pStyle w:val="ListParagraph"/>
        <w:tabs>
          <w:tab w:val="left" w:pos="528"/>
          <w:tab w:val="left" w:pos="8121"/>
        </w:tabs>
        <w:ind w:left="1080"/>
        <w:jc w:val="both"/>
        <w:rPr>
          <w:rFonts w:ascii="Trebuchet MS" w:hAnsi="Trebuchet MS" w:cstheme="minorHAnsi"/>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5F0F86" w:rsidRPr="008935A9" w14:paraId="566952C5" w14:textId="77777777" w:rsidTr="00EB5CA8">
        <w:tc>
          <w:tcPr>
            <w:tcW w:w="1155" w:type="dxa"/>
            <w:vAlign w:val="center"/>
          </w:tcPr>
          <w:p w14:paraId="7F4F5570"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Exemplul nr.</w:t>
            </w:r>
          </w:p>
        </w:tc>
        <w:tc>
          <w:tcPr>
            <w:tcW w:w="1763" w:type="dxa"/>
            <w:vAlign w:val="center"/>
          </w:tcPr>
          <w:p w14:paraId="218DB79B" w14:textId="6C202F18" w:rsidR="005F0F86" w:rsidRPr="008935A9" w:rsidRDefault="00F9098B"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2022</w:t>
            </w:r>
          </w:p>
        </w:tc>
        <w:tc>
          <w:tcPr>
            <w:tcW w:w="1763" w:type="dxa"/>
            <w:vAlign w:val="center"/>
          </w:tcPr>
          <w:p w14:paraId="54C969FB" w14:textId="1E862389"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20</w:t>
            </w:r>
            <w:r w:rsidR="00F9098B" w:rsidRPr="008935A9">
              <w:rPr>
                <w:rFonts w:ascii="Trebuchet MS" w:hAnsi="Trebuchet MS" w:cstheme="minorHAnsi"/>
              </w:rPr>
              <w:t>21</w:t>
            </w:r>
          </w:p>
        </w:tc>
        <w:tc>
          <w:tcPr>
            <w:tcW w:w="1763" w:type="dxa"/>
            <w:vAlign w:val="center"/>
          </w:tcPr>
          <w:p w14:paraId="4DF3B69F" w14:textId="7233F6FF"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20</w:t>
            </w:r>
            <w:r w:rsidR="00F9098B" w:rsidRPr="008935A9">
              <w:rPr>
                <w:rFonts w:ascii="Trebuchet MS" w:hAnsi="Trebuchet MS" w:cstheme="minorHAnsi"/>
              </w:rPr>
              <w:t>20</w:t>
            </w:r>
          </w:p>
        </w:tc>
        <w:tc>
          <w:tcPr>
            <w:tcW w:w="1764" w:type="dxa"/>
            <w:vAlign w:val="center"/>
          </w:tcPr>
          <w:p w14:paraId="19B1D5F2"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Categoria</w:t>
            </w:r>
          </w:p>
        </w:tc>
      </w:tr>
      <w:tr w:rsidR="005F0F86" w:rsidRPr="008935A9" w14:paraId="40CD9E6D" w14:textId="77777777" w:rsidTr="00EB5CA8">
        <w:tc>
          <w:tcPr>
            <w:tcW w:w="1155" w:type="dxa"/>
            <w:vAlign w:val="center"/>
          </w:tcPr>
          <w:p w14:paraId="21992FB4"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1</w:t>
            </w:r>
          </w:p>
        </w:tc>
        <w:tc>
          <w:tcPr>
            <w:tcW w:w="1763" w:type="dxa"/>
            <w:vAlign w:val="center"/>
          </w:tcPr>
          <w:p w14:paraId="0CC7C198"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3" w:type="dxa"/>
            <w:vAlign w:val="center"/>
          </w:tcPr>
          <w:p w14:paraId="665A9658"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3" w:type="dxa"/>
            <w:vAlign w:val="center"/>
          </w:tcPr>
          <w:p w14:paraId="3C469BAA"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4" w:type="dxa"/>
            <w:vAlign w:val="center"/>
          </w:tcPr>
          <w:p w14:paraId="7BCE9F99"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r>
      <w:tr w:rsidR="005F0F86" w:rsidRPr="008935A9" w14:paraId="69EA3BD8" w14:textId="77777777" w:rsidTr="00EB5CA8">
        <w:tc>
          <w:tcPr>
            <w:tcW w:w="1155" w:type="dxa"/>
            <w:vAlign w:val="center"/>
          </w:tcPr>
          <w:p w14:paraId="2B43A087"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2</w:t>
            </w:r>
          </w:p>
        </w:tc>
        <w:tc>
          <w:tcPr>
            <w:tcW w:w="1763" w:type="dxa"/>
            <w:vAlign w:val="center"/>
          </w:tcPr>
          <w:p w14:paraId="5C722838"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3" w:type="dxa"/>
            <w:vAlign w:val="center"/>
          </w:tcPr>
          <w:p w14:paraId="227DC9A2"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3" w:type="dxa"/>
            <w:vAlign w:val="center"/>
          </w:tcPr>
          <w:p w14:paraId="4EAD04CC"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4" w:type="dxa"/>
            <w:vAlign w:val="center"/>
          </w:tcPr>
          <w:p w14:paraId="5E9DE1BF"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r>
      <w:tr w:rsidR="005F0F86" w:rsidRPr="008935A9" w14:paraId="42F7BF7E" w14:textId="77777777" w:rsidTr="00EB5CA8">
        <w:tc>
          <w:tcPr>
            <w:tcW w:w="1155" w:type="dxa"/>
            <w:vAlign w:val="center"/>
          </w:tcPr>
          <w:p w14:paraId="5A06B70B"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3</w:t>
            </w:r>
          </w:p>
        </w:tc>
        <w:tc>
          <w:tcPr>
            <w:tcW w:w="1763" w:type="dxa"/>
            <w:vAlign w:val="center"/>
          </w:tcPr>
          <w:p w14:paraId="4EA8F836"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3" w:type="dxa"/>
            <w:vAlign w:val="center"/>
          </w:tcPr>
          <w:p w14:paraId="434719F1"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3" w:type="dxa"/>
            <w:vAlign w:val="center"/>
          </w:tcPr>
          <w:p w14:paraId="19BB02BA"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4" w:type="dxa"/>
            <w:vAlign w:val="center"/>
          </w:tcPr>
          <w:p w14:paraId="36645AAF"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r>
      <w:tr w:rsidR="005F0F86" w:rsidRPr="008935A9" w14:paraId="13162366" w14:textId="77777777" w:rsidTr="00EB5CA8">
        <w:tc>
          <w:tcPr>
            <w:tcW w:w="1155" w:type="dxa"/>
            <w:vAlign w:val="center"/>
          </w:tcPr>
          <w:p w14:paraId="357A2F66"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4</w:t>
            </w:r>
          </w:p>
        </w:tc>
        <w:tc>
          <w:tcPr>
            <w:tcW w:w="1763" w:type="dxa"/>
            <w:vAlign w:val="center"/>
          </w:tcPr>
          <w:p w14:paraId="2B7921BD"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3" w:type="dxa"/>
            <w:vAlign w:val="center"/>
          </w:tcPr>
          <w:p w14:paraId="611026A6"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3" w:type="dxa"/>
            <w:vAlign w:val="center"/>
          </w:tcPr>
          <w:p w14:paraId="43A7AA16"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4" w:type="dxa"/>
            <w:vAlign w:val="center"/>
          </w:tcPr>
          <w:p w14:paraId="1234EA88"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r>
      <w:tr w:rsidR="005F0F86" w:rsidRPr="008935A9" w14:paraId="41863E1C" w14:textId="77777777" w:rsidTr="00EB5CA8">
        <w:tc>
          <w:tcPr>
            <w:tcW w:w="1155" w:type="dxa"/>
            <w:vAlign w:val="center"/>
          </w:tcPr>
          <w:p w14:paraId="5358B82D"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5</w:t>
            </w:r>
          </w:p>
        </w:tc>
        <w:tc>
          <w:tcPr>
            <w:tcW w:w="1763" w:type="dxa"/>
            <w:vAlign w:val="center"/>
          </w:tcPr>
          <w:p w14:paraId="0D9E7210"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3" w:type="dxa"/>
            <w:vAlign w:val="center"/>
          </w:tcPr>
          <w:p w14:paraId="128A8FE1"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3" w:type="dxa"/>
            <w:vAlign w:val="center"/>
          </w:tcPr>
          <w:p w14:paraId="68BE69D3"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4" w:type="dxa"/>
            <w:vAlign w:val="center"/>
          </w:tcPr>
          <w:p w14:paraId="6BEEC19B"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r>
      <w:tr w:rsidR="005F0F86" w:rsidRPr="008935A9" w14:paraId="17A08FAE" w14:textId="77777777" w:rsidTr="00EB5CA8">
        <w:tc>
          <w:tcPr>
            <w:tcW w:w="1155" w:type="dxa"/>
            <w:vAlign w:val="center"/>
          </w:tcPr>
          <w:p w14:paraId="56099A1A"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6</w:t>
            </w:r>
          </w:p>
        </w:tc>
        <w:tc>
          <w:tcPr>
            <w:tcW w:w="1763" w:type="dxa"/>
            <w:vAlign w:val="center"/>
          </w:tcPr>
          <w:p w14:paraId="4969C0CB"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3" w:type="dxa"/>
            <w:vAlign w:val="center"/>
          </w:tcPr>
          <w:p w14:paraId="7916146B"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3" w:type="dxa"/>
            <w:vAlign w:val="center"/>
          </w:tcPr>
          <w:p w14:paraId="5F1A438E"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4" w:type="dxa"/>
            <w:vAlign w:val="center"/>
          </w:tcPr>
          <w:p w14:paraId="0D9E9401"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r>
      <w:tr w:rsidR="005F0F86" w:rsidRPr="008935A9" w14:paraId="7122451F" w14:textId="77777777" w:rsidTr="00EB5CA8">
        <w:tc>
          <w:tcPr>
            <w:tcW w:w="1155" w:type="dxa"/>
            <w:vAlign w:val="center"/>
          </w:tcPr>
          <w:p w14:paraId="05B4CB39"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7</w:t>
            </w:r>
          </w:p>
        </w:tc>
        <w:tc>
          <w:tcPr>
            <w:tcW w:w="1763" w:type="dxa"/>
            <w:vAlign w:val="center"/>
          </w:tcPr>
          <w:p w14:paraId="03E5085A"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3" w:type="dxa"/>
            <w:vAlign w:val="center"/>
          </w:tcPr>
          <w:p w14:paraId="047E127B"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Micro</w:t>
            </w:r>
          </w:p>
        </w:tc>
        <w:tc>
          <w:tcPr>
            <w:tcW w:w="1763" w:type="dxa"/>
            <w:vAlign w:val="center"/>
          </w:tcPr>
          <w:p w14:paraId="7397AB7B"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4" w:type="dxa"/>
            <w:vAlign w:val="center"/>
          </w:tcPr>
          <w:p w14:paraId="1C9A93BC"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r>
      <w:tr w:rsidR="005F0F86" w:rsidRPr="008935A9" w14:paraId="0AC24E30" w14:textId="77777777" w:rsidTr="00EB5CA8">
        <w:tc>
          <w:tcPr>
            <w:tcW w:w="1155" w:type="dxa"/>
            <w:vAlign w:val="center"/>
          </w:tcPr>
          <w:p w14:paraId="4AC2AE72"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8</w:t>
            </w:r>
          </w:p>
        </w:tc>
        <w:tc>
          <w:tcPr>
            <w:tcW w:w="1763" w:type="dxa"/>
            <w:vAlign w:val="center"/>
          </w:tcPr>
          <w:p w14:paraId="29AB32BE"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3" w:type="dxa"/>
            <w:vAlign w:val="center"/>
          </w:tcPr>
          <w:p w14:paraId="27C66902"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3" w:type="dxa"/>
            <w:vAlign w:val="center"/>
          </w:tcPr>
          <w:p w14:paraId="01B73E3C"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c>
          <w:tcPr>
            <w:tcW w:w="1764" w:type="dxa"/>
            <w:vAlign w:val="center"/>
          </w:tcPr>
          <w:p w14:paraId="6DDB225D" w14:textId="77777777" w:rsidR="005F0F86" w:rsidRPr="008935A9" w:rsidRDefault="005F0F86" w:rsidP="00A14E31">
            <w:pPr>
              <w:pStyle w:val="ListParagraph"/>
              <w:tabs>
                <w:tab w:val="left" w:pos="528"/>
                <w:tab w:val="left" w:pos="8121"/>
              </w:tabs>
              <w:spacing w:after="40"/>
              <w:ind w:left="0"/>
              <w:jc w:val="both"/>
              <w:rPr>
                <w:rFonts w:ascii="Trebuchet MS" w:hAnsi="Trebuchet MS" w:cstheme="minorHAnsi"/>
              </w:rPr>
            </w:pPr>
            <w:r w:rsidRPr="008935A9">
              <w:rPr>
                <w:rFonts w:ascii="Trebuchet MS" w:hAnsi="Trebuchet MS" w:cstheme="minorHAnsi"/>
              </w:rPr>
              <w:t>Mică</w:t>
            </w:r>
          </w:p>
        </w:tc>
      </w:tr>
    </w:tbl>
    <w:p w14:paraId="01102A58" w14:textId="77777777" w:rsidR="008935A9" w:rsidRDefault="008935A9" w:rsidP="00BC177B">
      <w:pPr>
        <w:tabs>
          <w:tab w:val="left" w:pos="528"/>
          <w:tab w:val="left" w:pos="8121"/>
        </w:tabs>
        <w:jc w:val="both"/>
        <w:rPr>
          <w:rFonts w:ascii="Trebuchet MS" w:hAnsi="Trebuchet MS" w:cstheme="minorHAnsi"/>
        </w:rPr>
      </w:pPr>
    </w:p>
    <w:p w14:paraId="62F65A19" w14:textId="77777777" w:rsidR="008935A9" w:rsidRDefault="008935A9" w:rsidP="00BC177B">
      <w:pPr>
        <w:tabs>
          <w:tab w:val="left" w:pos="528"/>
          <w:tab w:val="left" w:pos="8121"/>
        </w:tabs>
        <w:jc w:val="both"/>
        <w:rPr>
          <w:rFonts w:ascii="Trebuchet MS" w:hAnsi="Trebuchet MS" w:cstheme="minorHAnsi"/>
        </w:rPr>
      </w:pPr>
    </w:p>
    <w:p w14:paraId="5B3E5057" w14:textId="643511BD" w:rsidR="005F0F86" w:rsidRPr="008935A9" w:rsidRDefault="005F0F86" w:rsidP="00BC177B">
      <w:pPr>
        <w:tabs>
          <w:tab w:val="left" w:pos="528"/>
          <w:tab w:val="left" w:pos="8121"/>
        </w:tabs>
        <w:jc w:val="both"/>
        <w:rPr>
          <w:rFonts w:ascii="Trebuchet MS" w:hAnsi="Trebuchet MS" w:cstheme="minorHAnsi"/>
        </w:rPr>
      </w:pPr>
      <w:r w:rsidRPr="008935A9">
        <w:rPr>
          <w:rFonts w:ascii="Trebuchet MS" w:hAnsi="Trebuchet MS" w:cstheme="minorHAnsi"/>
        </w:rPr>
        <w:t>În exemplele de mai sus, prin ”datele lui A” se înțeleg inclusiv datele tuturor întreprinderilor partenere și legate, după caz.</w:t>
      </w:r>
    </w:p>
    <w:p w14:paraId="009D0FB2" w14:textId="77777777" w:rsidR="005F0F86" w:rsidRPr="008935A9" w:rsidRDefault="005F0F86" w:rsidP="00BC177B">
      <w:pPr>
        <w:tabs>
          <w:tab w:val="left" w:pos="528"/>
          <w:tab w:val="left" w:pos="8121"/>
        </w:tabs>
        <w:jc w:val="both"/>
        <w:rPr>
          <w:rFonts w:ascii="Trebuchet MS" w:hAnsi="Trebuchet MS" w:cstheme="minorHAnsi"/>
        </w:rPr>
      </w:pPr>
      <w:r w:rsidRPr="008935A9">
        <w:rPr>
          <w:rFonts w:ascii="Trebuchet MS" w:hAnsi="Trebuchet MS" w:cstheme="minorHAnsi"/>
        </w:rPr>
        <w:t>În cazul în care, din istoricul lui A, 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w:t>
      </w:r>
    </w:p>
    <w:p w14:paraId="3494A34A" w14:textId="77777777" w:rsidR="0019607E" w:rsidRPr="008935A9" w:rsidRDefault="0019607E" w:rsidP="00A14E31">
      <w:pPr>
        <w:pStyle w:val="ListParagraph"/>
        <w:tabs>
          <w:tab w:val="left" w:pos="528"/>
          <w:tab w:val="left" w:pos="8121"/>
        </w:tabs>
        <w:ind w:left="1080"/>
        <w:jc w:val="both"/>
        <w:rPr>
          <w:rFonts w:ascii="Trebuchet MS" w:hAnsi="Trebuchet MS" w:cstheme="minorHAnsi"/>
          <w:b/>
        </w:rPr>
      </w:pPr>
    </w:p>
    <w:p w14:paraId="246FDD55" w14:textId="05E4C635" w:rsidR="005F0F86" w:rsidRPr="008935A9" w:rsidRDefault="005F0F86" w:rsidP="00BC177B">
      <w:pPr>
        <w:tabs>
          <w:tab w:val="left" w:pos="528"/>
          <w:tab w:val="left" w:pos="8121"/>
        </w:tabs>
        <w:jc w:val="both"/>
        <w:rPr>
          <w:rFonts w:ascii="Trebuchet MS" w:hAnsi="Trebuchet MS" w:cstheme="minorHAnsi"/>
        </w:rPr>
      </w:pPr>
      <w:r w:rsidRPr="008935A9">
        <w:rPr>
          <w:rFonts w:ascii="Trebuchet MS" w:hAnsi="Trebuchet MS" w:cstheme="minorHAnsi"/>
          <w:b/>
        </w:rPr>
        <w:t>Excepție!</w:t>
      </w:r>
      <w:r w:rsidRPr="008935A9">
        <w:rPr>
          <w:rFonts w:ascii="Trebuchet MS" w:hAnsi="Trebuchet MS" w:cstheme="minorHAnsi"/>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290AB4B7" w14:textId="77777777" w:rsidR="00D00A38" w:rsidRPr="008935A9" w:rsidRDefault="00D00A38" w:rsidP="00BC177B">
      <w:pPr>
        <w:tabs>
          <w:tab w:val="left" w:pos="528"/>
          <w:tab w:val="left" w:pos="8121"/>
        </w:tabs>
        <w:jc w:val="both"/>
        <w:rPr>
          <w:rFonts w:ascii="Trebuchet MS" w:hAnsi="Trebuchet MS" w:cstheme="minorHAnsi"/>
        </w:rPr>
      </w:pPr>
    </w:p>
    <w:p w14:paraId="65BA40F7" w14:textId="77777777" w:rsidR="00D00A38" w:rsidRPr="008935A9" w:rsidRDefault="00D00A38" w:rsidP="00D00A38">
      <w:pPr>
        <w:tabs>
          <w:tab w:val="left" w:pos="829"/>
        </w:tabs>
        <w:spacing w:line="259" w:lineRule="auto"/>
        <w:ind w:left="90" w:right="60"/>
        <w:jc w:val="both"/>
        <w:rPr>
          <w:rFonts w:ascii="Trebuchet MS" w:hAnsi="Trebuchet MS" w:cstheme="minorHAnsi"/>
        </w:rPr>
      </w:pPr>
      <w:r w:rsidRPr="008935A9">
        <w:rPr>
          <w:rFonts w:ascii="Trebuchet MS" w:hAnsi="Trebuchet MS" w:cstheme="minorHAnsi"/>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355B40F0" w14:textId="77777777" w:rsidR="00D00A38" w:rsidRPr="008935A9" w:rsidRDefault="00D00A38" w:rsidP="00D00A38">
      <w:pPr>
        <w:pStyle w:val="BodyText"/>
        <w:spacing w:line="256" w:lineRule="auto"/>
        <w:ind w:left="90" w:right="60"/>
        <w:jc w:val="both"/>
        <w:rPr>
          <w:rFonts w:ascii="Trebuchet MS" w:hAnsi="Trebuchet MS" w:cstheme="minorHAnsi"/>
        </w:rPr>
      </w:pPr>
      <w:r w:rsidRPr="008935A9">
        <w:rPr>
          <w:rFonts w:ascii="Trebuchet MS" w:hAnsi="Trebuchet MS" w:cstheme="minorHAnsi"/>
        </w:rPr>
        <w:br w:type="page"/>
      </w:r>
    </w:p>
    <w:p w14:paraId="5E924729" w14:textId="77777777" w:rsidR="00D00A38" w:rsidRPr="008935A9" w:rsidRDefault="00D00A38" w:rsidP="00BC177B">
      <w:pPr>
        <w:tabs>
          <w:tab w:val="left" w:pos="528"/>
          <w:tab w:val="left" w:pos="8121"/>
        </w:tabs>
        <w:jc w:val="both"/>
        <w:rPr>
          <w:rFonts w:ascii="Trebuchet MS" w:hAnsi="Trebuchet MS" w:cstheme="minorHAnsi"/>
        </w:rPr>
      </w:pPr>
    </w:p>
    <w:p w14:paraId="728ACC29" w14:textId="2CB5A338" w:rsidR="005F0F86" w:rsidRPr="008935A9" w:rsidRDefault="005F0F86" w:rsidP="00A14E31">
      <w:pPr>
        <w:tabs>
          <w:tab w:val="center" w:pos="4536"/>
        </w:tabs>
        <w:jc w:val="both"/>
        <w:rPr>
          <w:rFonts w:ascii="Trebuchet MS" w:eastAsia="Calibri" w:hAnsi="Trebuchet MS" w:cstheme="minorHAnsi"/>
        </w:rPr>
      </w:pPr>
      <w:r w:rsidRPr="008935A9">
        <w:rPr>
          <w:rFonts w:ascii="Trebuchet MS" w:hAnsi="Trebuchet MS" w:cstheme="minorHAnsi"/>
        </w:rPr>
        <w:tab/>
      </w:r>
    </w:p>
    <w:p w14:paraId="51C734C5" w14:textId="77777777" w:rsidR="005F0F86" w:rsidRPr="008935A9" w:rsidRDefault="005F0F86" w:rsidP="00D00A38">
      <w:pPr>
        <w:pStyle w:val="Heading1"/>
        <w:numPr>
          <w:ilvl w:val="0"/>
          <w:numId w:val="0"/>
        </w:numPr>
        <w:ind w:left="432" w:hanging="432"/>
        <w:rPr>
          <w:rFonts w:ascii="Trebuchet MS" w:hAnsi="Trebuchet MS" w:cstheme="minorHAnsi"/>
          <w:sz w:val="22"/>
          <w:szCs w:val="22"/>
        </w:rPr>
      </w:pPr>
      <w:bookmarkStart w:id="3" w:name="_Toc148709088"/>
      <w:r w:rsidRPr="008935A9">
        <w:rPr>
          <w:rFonts w:ascii="Trebuchet MS" w:hAnsi="Trebuchet MS" w:cstheme="minorHAnsi"/>
          <w:sz w:val="22"/>
          <w:szCs w:val="22"/>
        </w:rPr>
        <w:t>Exemple</w:t>
      </w:r>
      <w:bookmarkEnd w:id="3"/>
    </w:p>
    <w:p w14:paraId="62405323" w14:textId="77777777" w:rsidR="005F0F86" w:rsidRPr="008935A9" w:rsidRDefault="005F0F86" w:rsidP="005F0F86">
      <w:pPr>
        <w:rPr>
          <w:rFonts w:ascii="Trebuchet MS" w:hAnsi="Trebuchet MS" w:cstheme="minorHAnsi"/>
        </w:rPr>
      </w:pPr>
    </w:p>
    <w:p w14:paraId="58C2634B" w14:textId="77777777" w:rsidR="005F0F86" w:rsidRPr="008935A9" w:rsidRDefault="005F0F86" w:rsidP="005F0F86">
      <w:pPr>
        <w:jc w:val="both"/>
        <w:rPr>
          <w:rFonts w:ascii="Trebuchet MS" w:hAnsi="Trebuchet MS" w:cstheme="minorHAnsi"/>
        </w:rPr>
      </w:pPr>
    </w:p>
    <w:p w14:paraId="34681E92" w14:textId="77777777" w:rsidR="005F0F86" w:rsidRPr="008935A9" w:rsidRDefault="005F0F86" w:rsidP="005F0F86">
      <w:pPr>
        <w:jc w:val="both"/>
        <w:rPr>
          <w:rFonts w:ascii="Trebuchet MS" w:hAnsi="Trebuchet MS" w:cstheme="minorHAnsi"/>
          <w:b/>
          <w:color w:val="0070C0"/>
        </w:rPr>
      </w:pPr>
      <w:r w:rsidRPr="008935A9">
        <w:rPr>
          <w:rFonts w:ascii="Trebuchet MS" w:hAnsi="Trebuchet MS" w:cstheme="minorHAnsi"/>
          <w:b/>
          <w:color w:val="0070C0"/>
        </w:rPr>
        <w:t>EXEMPLUL 1</w:t>
      </w:r>
    </w:p>
    <w:p w14:paraId="19699737" w14:textId="77777777" w:rsidR="005F0F86" w:rsidRPr="008935A9" w:rsidRDefault="005F0F86" w:rsidP="005F0F86">
      <w:pPr>
        <w:jc w:val="both"/>
        <w:rPr>
          <w:rFonts w:ascii="Trebuchet MS" w:hAnsi="Trebuchet MS" w:cstheme="minorHAnsi"/>
        </w:rPr>
      </w:pPr>
      <w:r w:rsidRPr="008935A9">
        <w:rPr>
          <w:rFonts w:ascii="Trebuchet MS" w:hAnsi="Trebuchet MS" w:cstheme="minorHAnsi"/>
          <w:b/>
          <w:color w:val="0070C0"/>
        </w:rPr>
        <w:t>Întreprinderi legate</w:t>
      </w:r>
      <w:r w:rsidRPr="008935A9">
        <w:rPr>
          <w:rFonts w:ascii="Trebuchet MS" w:hAnsi="Trebuchet MS" w:cstheme="minorHAnsi"/>
        </w:rPr>
        <w:t xml:space="preserve"> </w:t>
      </w:r>
    </w:p>
    <w:p w14:paraId="02DADA19" w14:textId="77777777" w:rsidR="005F0F86" w:rsidRPr="008935A9" w:rsidRDefault="005F0F86" w:rsidP="005F0F86">
      <w:pPr>
        <w:jc w:val="both"/>
        <w:rPr>
          <w:rFonts w:ascii="Trebuchet MS" w:hAnsi="Trebuchet MS" w:cstheme="minorHAnsi"/>
        </w:rPr>
      </w:pPr>
    </w:p>
    <w:p w14:paraId="20ED9EA4"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Total A = 100 % din A + 100 % din B + 100 % din C + 100 % din D</w:t>
      </w:r>
    </w:p>
    <w:p w14:paraId="56EBBDD7" w14:textId="77777777" w:rsidR="005F0F86" w:rsidRPr="008935A9" w:rsidRDefault="005F0F86" w:rsidP="005F0F86">
      <w:pPr>
        <w:jc w:val="both"/>
        <w:rPr>
          <w:rFonts w:ascii="Trebuchet MS" w:hAnsi="Trebuchet MS" w:cstheme="minorHAnsi"/>
        </w:rPr>
      </w:pPr>
    </w:p>
    <w:p w14:paraId="2CDEBDCB" w14:textId="77777777" w:rsidR="005F0F86" w:rsidRPr="008935A9" w:rsidRDefault="005F0F86" w:rsidP="005F0F86">
      <w:pPr>
        <w:jc w:val="both"/>
        <w:rPr>
          <w:rFonts w:ascii="Trebuchet MS" w:hAnsi="Trebuchet MS" w:cstheme="minorHAnsi"/>
        </w:rPr>
      </w:pPr>
      <w:r w:rsidRPr="008935A9">
        <w:rPr>
          <w:rFonts w:ascii="Trebuchet MS" w:hAnsi="Trebuchet MS" w:cstheme="minorHAnsi"/>
          <w:noProof/>
          <w:lang w:val="en-US"/>
        </w:rPr>
        <w:drawing>
          <wp:inline distT="0" distB="0" distL="0" distR="0" wp14:anchorId="13BB3A7C" wp14:editId="10BF63BF">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7823E2AB" w14:textId="77777777" w:rsidR="005F0F86" w:rsidRPr="008935A9" w:rsidRDefault="005F0F86" w:rsidP="005F0F86">
      <w:pPr>
        <w:jc w:val="center"/>
        <w:rPr>
          <w:rFonts w:ascii="Trebuchet MS" w:hAnsi="Trebuchet MS" w:cstheme="minorHAnsi"/>
        </w:rPr>
      </w:pPr>
    </w:p>
    <w:p w14:paraId="13BBB6BB" w14:textId="77777777" w:rsidR="005F0F86" w:rsidRPr="008935A9" w:rsidRDefault="005F0F86" w:rsidP="005F0F86">
      <w:pPr>
        <w:jc w:val="both"/>
        <w:rPr>
          <w:rFonts w:ascii="Trebuchet MS" w:hAnsi="Trebuchet MS" w:cstheme="minorHAnsi"/>
          <w:b/>
          <w:color w:val="0070C0"/>
        </w:rPr>
      </w:pPr>
      <w:r w:rsidRPr="008935A9">
        <w:rPr>
          <w:rFonts w:ascii="Trebuchet MS" w:hAnsi="Trebuchet MS" w:cstheme="minorHAnsi"/>
        </w:rPr>
        <w:br w:type="page"/>
      </w:r>
      <w:r w:rsidRPr="008935A9">
        <w:rPr>
          <w:rFonts w:ascii="Trebuchet MS" w:hAnsi="Trebuchet MS" w:cstheme="minorHAnsi"/>
          <w:b/>
          <w:color w:val="0070C0"/>
        </w:rPr>
        <w:t>EXEMPLUL 2</w:t>
      </w:r>
    </w:p>
    <w:p w14:paraId="235DDA1C" w14:textId="77777777" w:rsidR="005F0F86" w:rsidRPr="008935A9" w:rsidRDefault="005F0F86" w:rsidP="005F0F86">
      <w:pPr>
        <w:jc w:val="both"/>
        <w:rPr>
          <w:rFonts w:ascii="Trebuchet MS" w:hAnsi="Trebuchet MS" w:cstheme="minorHAnsi"/>
          <w:b/>
        </w:rPr>
      </w:pPr>
      <w:r w:rsidRPr="008935A9">
        <w:rPr>
          <w:rFonts w:ascii="Trebuchet MS" w:hAnsi="Trebuchet MS" w:cstheme="minorHAnsi"/>
          <w:b/>
          <w:color w:val="0070C0"/>
        </w:rPr>
        <w:t>Întreprinderi partenere</w:t>
      </w:r>
    </w:p>
    <w:p w14:paraId="62852429" w14:textId="77777777" w:rsidR="005F0F86" w:rsidRPr="008935A9" w:rsidRDefault="005F0F86" w:rsidP="005F0F86">
      <w:pPr>
        <w:jc w:val="both"/>
        <w:rPr>
          <w:rFonts w:ascii="Trebuchet MS" w:hAnsi="Trebuchet MS" w:cstheme="minorHAnsi"/>
          <w:b/>
        </w:rPr>
      </w:pPr>
    </w:p>
    <w:p w14:paraId="28C91761"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Total A = 100 % din A + 25 % din B + 33 % din C + 49 % din D</w:t>
      </w:r>
    </w:p>
    <w:p w14:paraId="4592BFF3" w14:textId="77777777" w:rsidR="005F0F86" w:rsidRPr="008935A9" w:rsidRDefault="005F0F86" w:rsidP="005F0F86">
      <w:pPr>
        <w:jc w:val="both"/>
        <w:rPr>
          <w:rFonts w:ascii="Trebuchet MS" w:hAnsi="Trebuchet MS" w:cstheme="minorHAnsi"/>
        </w:rPr>
      </w:pPr>
    </w:p>
    <w:p w14:paraId="29DAB3B5" w14:textId="77777777" w:rsidR="005F0F86" w:rsidRPr="008935A9" w:rsidRDefault="005F0F86" w:rsidP="005F0F86">
      <w:pPr>
        <w:jc w:val="both"/>
        <w:rPr>
          <w:rFonts w:ascii="Trebuchet MS" w:hAnsi="Trebuchet MS" w:cstheme="minorHAnsi"/>
          <w:noProof/>
          <w:lang w:eastAsia="ro-RO"/>
        </w:rPr>
      </w:pPr>
      <w:r w:rsidRPr="008935A9">
        <w:rPr>
          <w:rFonts w:ascii="Trebuchet MS" w:hAnsi="Trebuchet MS" w:cstheme="minorHAnsi"/>
          <w:noProof/>
          <w:lang w:val="en-US"/>
        </w:rPr>
        <w:drawing>
          <wp:inline distT="0" distB="0" distL="0" distR="0" wp14:anchorId="19623F73" wp14:editId="6928E6EE">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62CE5D8" w14:textId="77777777" w:rsidR="005F0F86" w:rsidRPr="008935A9" w:rsidRDefault="005F0F86" w:rsidP="005F0F86">
      <w:pPr>
        <w:jc w:val="both"/>
        <w:rPr>
          <w:rFonts w:ascii="Trebuchet MS" w:hAnsi="Trebuchet MS" w:cstheme="minorHAnsi"/>
          <w:noProof/>
          <w:lang w:eastAsia="ro-RO"/>
        </w:rPr>
      </w:pPr>
    </w:p>
    <w:p w14:paraId="437A670F" w14:textId="77777777" w:rsidR="005F0F86" w:rsidRPr="008935A9" w:rsidRDefault="005F0F86" w:rsidP="005F0F86">
      <w:pPr>
        <w:jc w:val="both"/>
        <w:rPr>
          <w:rFonts w:ascii="Trebuchet MS" w:hAnsi="Trebuchet MS" w:cstheme="minorHAnsi"/>
        </w:rPr>
      </w:pPr>
    </w:p>
    <w:p w14:paraId="49D09140" w14:textId="77777777" w:rsidR="005F0F86" w:rsidRPr="008935A9" w:rsidRDefault="005F0F86" w:rsidP="005F0F86">
      <w:pPr>
        <w:jc w:val="both"/>
        <w:rPr>
          <w:rFonts w:ascii="Trebuchet MS" w:hAnsi="Trebuchet MS" w:cstheme="minorHAnsi"/>
        </w:rPr>
      </w:pPr>
    </w:p>
    <w:p w14:paraId="6161262E" w14:textId="77777777" w:rsidR="005F0F86" w:rsidRPr="008935A9" w:rsidRDefault="005F0F86" w:rsidP="005F0F86">
      <w:pPr>
        <w:jc w:val="both"/>
        <w:rPr>
          <w:rFonts w:ascii="Trebuchet MS" w:hAnsi="Trebuchet MS" w:cstheme="minorHAnsi"/>
        </w:rPr>
      </w:pPr>
    </w:p>
    <w:p w14:paraId="67029C0F" w14:textId="77777777" w:rsidR="005F0F86" w:rsidRPr="008935A9" w:rsidRDefault="005F0F86" w:rsidP="005F0F86">
      <w:pPr>
        <w:jc w:val="both"/>
        <w:rPr>
          <w:rFonts w:ascii="Trebuchet MS" w:hAnsi="Trebuchet MS" w:cstheme="minorHAnsi"/>
        </w:rPr>
      </w:pPr>
    </w:p>
    <w:p w14:paraId="6A29D41F" w14:textId="77777777" w:rsidR="005F0F86" w:rsidRPr="008935A9" w:rsidRDefault="005F0F86" w:rsidP="005F0F86">
      <w:pPr>
        <w:jc w:val="center"/>
        <w:rPr>
          <w:rFonts w:ascii="Trebuchet MS" w:hAnsi="Trebuchet MS" w:cstheme="minorHAnsi"/>
        </w:rPr>
      </w:pPr>
    </w:p>
    <w:p w14:paraId="61BB9FF2" w14:textId="77777777" w:rsidR="005F0F86" w:rsidRPr="008935A9" w:rsidRDefault="005F0F86" w:rsidP="005F0F86">
      <w:pPr>
        <w:rPr>
          <w:rFonts w:ascii="Trebuchet MS" w:hAnsi="Trebuchet MS" w:cstheme="minorHAnsi"/>
        </w:rPr>
      </w:pPr>
      <w:r w:rsidRPr="008935A9">
        <w:rPr>
          <w:rFonts w:ascii="Trebuchet MS" w:hAnsi="Trebuchet MS" w:cstheme="minorHAnsi"/>
        </w:rPr>
        <w:br w:type="page"/>
      </w:r>
    </w:p>
    <w:p w14:paraId="75F3FC53" w14:textId="77777777" w:rsidR="005F0F86" w:rsidRPr="008935A9" w:rsidRDefault="005F0F86" w:rsidP="005F0F86">
      <w:pPr>
        <w:jc w:val="both"/>
        <w:rPr>
          <w:rFonts w:ascii="Trebuchet MS" w:hAnsi="Trebuchet MS" w:cstheme="minorHAnsi"/>
          <w:b/>
          <w:color w:val="0070C0"/>
        </w:rPr>
      </w:pPr>
      <w:r w:rsidRPr="008935A9">
        <w:rPr>
          <w:rFonts w:ascii="Trebuchet MS" w:hAnsi="Trebuchet MS" w:cstheme="minorHAnsi"/>
          <w:b/>
          <w:color w:val="0070C0"/>
        </w:rPr>
        <w:t>EXEMPLUL 3</w:t>
      </w:r>
    </w:p>
    <w:p w14:paraId="2C23EE32" w14:textId="77777777" w:rsidR="005F0F86" w:rsidRPr="008935A9" w:rsidRDefault="005F0F86" w:rsidP="005F0F86">
      <w:pPr>
        <w:jc w:val="both"/>
        <w:rPr>
          <w:rFonts w:ascii="Trebuchet MS" w:hAnsi="Trebuchet MS" w:cstheme="minorHAnsi"/>
          <w:b/>
          <w:color w:val="0070C0"/>
        </w:rPr>
      </w:pPr>
      <w:r w:rsidRPr="008935A9">
        <w:rPr>
          <w:rFonts w:ascii="Trebuchet MS" w:hAnsi="Trebuchet MS" w:cstheme="minorHAnsi"/>
          <w:b/>
          <w:color w:val="0070C0"/>
        </w:rPr>
        <w:t>Întreprinderi legate și partenere</w:t>
      </w:r>
    </w:p>
    <w:p w14:paraId="7975B952" w14:textId="77777777" w:rsidR="005F0F86" w:rsidRPr="008935A9" w:rsidRDefault="005F0F86" w:rsidP="005F0F86">
      <w:pPr>
        <w:jc w:val="both"/>
        <w:rPr>
          <w:rFonts w:ascii="Trebuchet MS" w:hAnsi="Trebuchet MS" w:cstheme="minorHAnsi"/>
        </w:rPr>
      </w:pPr>
    </w:p>
    <w:p w14:paraId="345371BB"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Întreprinderea A este afiliată (i.e. legată) cu o întreprindere B printr-o participație de 60 % a întreprinderii B în întreprinderea A.</w:t>
      </w:r>
    </w:p>
    <w:p w14:paraId="003EDEFD"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Dar B are, de asemenea, doi parteneri, întreprinderile C și D, care dețin 32 % și respectiv 25 % din B.</w:t>
      </w:r>
    </w:p>
    <w:p w14:paraId="06FD5167" w14:textId="77777777" w:rsidR="005F0F86" w:rsidRPr="008935A9" w:rsidRDefault="005F0F86" w:rsidP="005F0F86">
      <w:pPr>
        <w:jc w:val="both"/>
        <w:rPr>
          <w:rFonts w:ascii="Trebuchet MS" w:hAnsi="Trebuchet MS" w:cstheme="minorHAnsi"/>
        </w:rPr>
      </w:pPr>
    </w:p>
    <w:p w14:paraId="3F288674"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Pentru a calcula datele lui A, trebuie adăugate la datele lui A, în proporție de 100 % datele lui B, la care se adaugă, în proporție de 32 % datele lui C și, în proporție de 25 %, datele lui D.</w:t>
      </w:r>
    </w:p>
    <w:p w14:paraId="10BAF48A" w14:textId="77777777" w:rsidR="005F0F86" w:rsidRPr="008935A9" w:rsidRDefault="005F0F86" w:rsidP="005F0F86">
      <w:pPr>
        <w:jc w:val="both"/>
        <w:rPr>
          <w:rFonts w:ascii="Trebuchet MS" w:hAnsi="Trebuchet MS" w:cstheme="minorHAnsi"/>
        </w:rPr>
      </w:pPr>
    </w:p>
    <w:p w14:paraId="6F44059B"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Total A = 100 % din A + 100 % din B + 32 % din C + 25 % din D</w:t>
      </w:r>
    </w:p>
    <w:p w14:paraId="1F980359" w14:textId="77777777" w:rsidR="005F0F86" w:rsidRPr="008935A9" w:rsidRDefault="005F0F86" w:rsidP="005F0F86">
      <w:pPr>
        <w:jc w:val="both"/>
        <w:rPr>
          <w:rFonts w:ascii="Trebuchet MS" w:hAnsi="Trebuchet MS" w:cstheme="minorHAnsi"/>
          <w:b/>
          <w:color w:val="0070C0"/>
        </w:rPr>
      </w:pPr>
    </w:p>
    <w:p w14:paraId="25C52083" w14:textId="77777777" w:rsidR="005F0F86" w:rsidRPr="008935A9" w:rsidRDefault="005F0F86" w:rsidP="005F0F86">
      <w:pPr>
        <w:jc w:val="both"/>
        <w:rPr>
          <w:rFonts w:ascii="Trebuchet MS" w:hAnsi="Trebuchet MS" w:cstheme="minorHAnsi"/>
        </w:rPr>
      </w:pPr>
      <w:r w:rsidRPr="008935A9">
        <w:rPr>
          <w:rFonts w:ascii="Trebuchet MS" w:hAnsi="Trebuchet MS" w:cstheme="minorHAnsi"/>
          <w:noProof/>
          <w:lang w:val="en-US"/>
        </w:rPr>
        <w:drawing>
          <wp:inline distT="0" distB="0" distL="0" distR="0" wp14:anchorId="61303597" wp14:editId="1184C8BC">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167CF764" w14:textId="77777777" w:rsidR="005F0F86" w:rsidRPr="008935A9" w:rsidRDefault="005F0F86" w:rsidP="005F0F86">
      <w:pPr>
        <w:rPr>
          <w:rFonts w:ascii="Trebuchet MS" w:hAnsi="Trebuchet MS" w:cstheme="minorHAnsi"/>
        </w:rPr>
      </w:pPr>
      <w:r w:rsidRPr="008935A9">
        <w:rPr>
          <w:rFonts w:ascii="Trebuchet MS" w:hAnsi="Trebuchet MS" w:cstheme="minorHAnsi"/>
        </w:rPr>
        <w:br w:type="page"/>
      </w:r>
    </w:p>
    <w:p w14:paraId="532B7AD6" w14:textId="77777777" w:rsidR="005F0F86" w:rsidRPr="008935A9" w:rsidRDefault="005F0F86" w:rsidP="005F0F86">
      <w:pPr>
        <w:jc w:val="both"/>
        <w:rPr>
          <w:rFonts w:ascii="Trebuchet MS" w:hAnsi="Trebuchet MS" w:cstheme="minorHAnsi"/>
          <w:b/>
          <w:color w:val="0070C0"/>
        </w:rPr>
      </w:pPr>
      <w:r w:rsidRPr="008935A9">
        <w:rPr>
          <w:rFonts w:ascii="Trebuchet MS" w:hAnsi="Trebuchet MS" w:cstheme="minorHAnsi"/>
          <w:b/>
          <w:color w:val="0070C0"/>
        </w:rPr>
        <w:t>EXEMPLUL 4</w:t>
      </w:r>
    </w:p>
    <w:p w14:paraId="461456D5" w14:textId="77777777" w:rsidR="005F0F86" w:rsidRPr="008935A9" w:rsidRDefault="005F0F86" w:rsidP="005F0F86">
      <w:pPr>
        <w:jc w:val="both"/>
        <w:rPr>
          <w:rFonts w:ascii="Trebuchet MS" w:hAnsi="Trebuchet MS" w:cstheme="minorHAnsi"/>
          <w:b/>
          <w:color w:val="0070C0"/>
        </w:rPr>
      </w:pPr>
      <w:r w:rsidRPr="008935A9">
        <w:rPr>
          <w:rFonts w:ascii="Trebuchet MS" w:hAnsi="Trebuchet MS" w:cstheme="minorHAnsi"/>
          <w:b/>
          <w:color w:val="0070C0"/>
        </w:rPr>
        <w:t>Întreprinderi legate și partenere</w:t>
      </w:r>
    </w:p>
    <w:p w14:paraId="15540339" w14:textId="77777777" w:rsidR="005F0F86" w:rsidRPr="008935A9" w:rsidRDefault="005F0F86" w:rsidP="005F0F86">
      <w:pPr>
        <w:jc w:val="both"/>
        <w:rPr>
          <w:rFonts w:ascii="Trebuchet MS" w:hAnsi="Trebuchet MS" w:cstheme="minorHAnsi"/>
        </w:rPr>
      </w:pPr>
    </w:p>
    <w:p w14:paraId="530C4D04"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Întreprinderile B și C sunt ambele partenere cu întreprinderea A, deoarece fiecare are o participație de 38 % în A. Dar B este, de asemenea, afiliată (i.e. legată) cu D printr-un pachet de acțiuni de 60 %, iar C și E sunt parteneri (40 %).</w:t>
      </w:r>
    </w:p>
    <w:p w14:paraId="19F36BD8" w14:textId="77777777" w:rsidR="005F0F86" w:rsidRPr="008935A9" w:rsidRDefault="005F0F86" w:rsidP="005F0F86">
      <w:pPr>
        <w:jc w:val="both"/>
        <w:rPr>
          <w:rFonts w:ascii="Trebuchet MS" w:hAnsi="Trebuchet MS" w:cstheme="minorHAnsi"/>
        </w:rPr>
      </w:pPr>
    </w:p>
    <w:p w14:paraId="2A7D0BB2"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1A36776B" w14:textId="77777777" w:rsidR="005F0F86" w:rsidRPr="008935A9" w:rsidRDefault="005F0F86" w:rsidP="005F0F86">
      <w:pPr>
        <w:jc w:val="both"/>
        <w:rPr>
          <w:rFonts w:ascii="Trebuchet MS" w:hAnsi="Trebuchet MS" w:cstheme="minorHAnsi"/>
        </w:rPr>
      </w:pPr>
    </w:p>
    <w:p w14:paraId="36900FD9"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Nu trebuie luate în considerare datele întreprinderii E, deoarece această întreprindere parteneră nu este situată imediat în amonte față de întreprinderea A.</w:t>
      </w:r>
    </w:p>
    <w:p w14:paraId="4FBCD8B7" w14:textId="77777777" w:rsidR="005F0F86" w:rsidRPr="008935A9" w:rsidRDefault="005F0F86" w:rsidP="005F0F86">
      <w:pPr>
        <w:jc w:val="both"/>
        <w:rPr>
          <w:rFonts w:ascii="Trebuchet MS" w:hAnsi="Trebuchet MS" w:cstheme="minorHAnsi"/>
        </w:rPr>
      </w:pPr>
    </w:p>
    <w:p w14:paraId="1AD2B901"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Total A = 100 % din A + 38 % din (B + D) + 38 % din C</w:t>
      </w:r>
    </w:p>
    <w:p w14:paraId="21100AA5" w14:textId="77777777" w:rsidR="005F0F86" w:rsidRPr="008935A9" w:rsidRDefault="005F0F86" w:rsidP="005F0F86">
      <w:pPr>
        <w:jc w:val="both"/>
        <w:rPr>
          <w:rFonts w:ascii="Trebuchet MS" w:hAnsi="Trebuchet MS" w:cstheme="minorHAnsi"/>
        </w:rPr>
      </w:pPr>
    </w:p>
    <w:p w14:paraId="7F752704" w14:textId="77777777" w:rsidR="005F0F86" w:rsidRPr="008935A9" w:rsidRDefault="005F0F86" w:rsidP="005F0F86">
      <w:pPr>
        <w:jc w:val="both"/>
        <w:rPr>
          <w:rFonts w:ascii="Trebuchet MS" w:hAnsi="Trebuchet MS" w:cstheme="minorHAnsi"/>
        </w:rPr>
      </w:pPr>
      <w:r w:rsidRPr="008935A9">
        <w:rPr>
          <w:rFonts w:ascii="Trebuchet MS" w:hAnsi="Trebuchet MS" w:cstheme="minorHAnsi"/>
          <w:noProof/>
          <w:lang w:val="en-US"/>
        </w:rPr>
        <w:drawing>
          <wp:inline distT="0" distB="0" distL="0" distR="0" wp14:anchorId="2E1596D6" wp14:editId="0D484E9C">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4C66C4CE" w14:textId="77777777" w:rsidR="005F0F86" w:rsidRPr="008935A9" w:rsidRDefault="005F0F86" w:rsidP="005F0F86">
      <w:pPr>
        <w:rPr>
          <w:rFonts w:ascii="Trebuchet MS" w:hAnsi="Trebuchet MS" w:cstheme="minorHAnsi"/>
        </w:rPr>
      </w:pPr>
      <w:r w:rsidRPr="008935A9">
        <w:rPr>
          <w:rFonts w:ascii="Trebuchet MS" w:hAnsi="Trebuchet MS" w:cstheme="minorHAnsi"/>
        </w:rPr>
        <w:br w:type="page"/>
      </w:r>
    </w:p>
    <w:p w14:paraId="1D98F286" w14:textId="77777777" w:rsidR="005F0F86" w:rsidRPr="008935A9" w:rsidRDefault="005F0F86" w:rsidP="005F0F86">
      <w:pPr>
        <w:jc w:val="both"/>
        <w:rPr>
          <w:rFonts w:ascii="Trebuchet MS" w:hAnsi="Trebuchet MS" w:cstheme="minorHAnsi"/>
          <w:b/>
          <w:color w:val="0070C0"/>
        </w:rPr>
      </w:pPr>
      <w:r w:rsidRPr="008935A9">
        <w:rPr>
          <w:rFonts w:ascii="Trebuchet MS" w:hAnsi="Trebuchet MS" w:cstheme="minorHAnsi"/>
          <w:b/>
          <w:color w:val="0070C0"/>
        </w:rPr>
        <w:t>EXEMPLUL 5</w:t>
      </w:r>
    </w:p>
    <w:p w14:paraId="0F9CB06F" w14:textId="77777777" w:rsidR="005F0F86" w:rsidRPr="008935A9" w:rsidRDefault="005F0F86" w:rsidP="005F0F86">
      <w:pPr>
        <w:jc w:val="both"/>
        <w:rPr>
          <w:rFonts w:ascii="Trebuchet MS" w:hAnsi="Trebuchet MS" w:cstheme="minorHAnsi"/>
          <w:b/>
          <w:color w:val="0070C0"/>
        </w:rPr>
      </w:pPr>
      <w:r w:rsidRPr="008935A9">
        <w:rPr>
          <w:rFonts w:ascii="Trebuchet MS" w:hAnsi="Trebuchet MS" w:cstheme="minorHAnsi"/>
          <w:b/>
          <w:color w:val="0070C0"/>
        </w:rPr>
        <w:t>Grup de întreprinderi legate</w:t>
      </w:r>
    </w:p>
    <w:p w14:paraId="09295D2E" w14:textId="77777777" w:rsidR="005F0F86" w:rsidRPr="008935A9" w:rsidRDefault="005F0F86" w:rsidP="005F0F86">
      <w:pPr>
        <w:jc w:val="both"/>
        <w:rPr>
          <w:rFonts w:ascii="Trebuchet MS" w:hAnsi="Trebuchet MS" w:cstheme="minorHAnsi"/>
        </w:rPr>
      </w:pPr>
    </w:p>
    <w:p w14:paraId="12E872CC"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7A88C1B7" w14:textId="77777777" w:rsidR="005F0F86" w:rsidRPr="008935A9" w:rsidRDefault="005F0F86" w:rsidP="005F0F86">
      <w:pPr>
        <w:jc w:val="both"/>
        <w:rPr>
          <w:rFonts w:ascii="Trebuchet MS" w:hAnsi="Trebuchet MS" w:cstheme="minorHAnsi"/>
        </w:rPr>
      </w:pPr>
    </w:p>
    <w:p w14:paraId="6B7C7FDD"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 xml:space="preserve">Pentru a calcula datele lui A, la prima vedere, întreprinderea A ar trebui să rămână autonomă, deoarece fiecare investitor deține mai puțin de 25 % din A. </w:t>
      </w:r>
    </w:p>
    <w:p w14:paraId="22424131"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Dar, deoarece B, C și D sunt legate, ca grup, ele dețin 60 % din întreprinderea A. Prin urmare, trebuie adăugate, în proporție de 100 %, datele lui B, C și D la datele întreprinderii A.</w:t>
      </w:r>
    </w:p>
    <w:p w14:paraId="62CBAAAC" w14:textId="77777777" w:rsidR="005F0F86" w:rsidRPr="008935A9" w:rsidRDefault="005F0F86" w:rsidP="005F0F86">
      <w:pPr>
        <w:jc w:val="both"/>
        <w:rPr>
          <w:rFonts w:ascii="Trebuchet MS" w:hAnsi="Trebuchet MS" w:cstheme="minorHAnsi"/>
        </w:rPr>
      </w:pPr>
    </w:p>
    <w:p w14:paraId="3A5F7954"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Total A = 100 % din A + 100 % din B + 100 % din C + 100 % din D</w:t>
      </w:r>
    </w:p>
    <w:p w14:paraId="7BBE541E" w14:textId="77777777" w:rsidR="005F0F86" w:rsidRPr="008935A9" w:rsidRDefault="005F0F86" w:rsidP="005F0F86">
      <w:pPr>
        <w:jc w:val="both"/>
        <w:rPr>
          <w:rFonts w:ascii="Trebuchet MS" w:hAnsi="Trebuchet MS" w:cstheme="minorHAnsi"/>
        </w:rPr>
      </w:pPr>
    </w:p>
    <w:p w14:paraId="4FAE037A" w14:textId="77777777" w:rsidR="005F0F86" w:rsidRPr="008935A9" w:rsidRDefault="005F0F86" w:rsidP="005F0F86">
      <w:pPr>
        <w:jc w:val="both"/>
        <w:rPr>
          <w:rFonts w:ascii="Trebuchet MS" w:hAnsi="Trebuchet MS" w:cstheme="minorHAnsi"/>
        </w:rPr>
      </w:pPr>
      <w:r w:rsidRPr="008935A9">
        <w:rPr>
          <w:rFonts w:ascii="Trebuchet MS" w:hAnsi="Trebuchet MS" w:cstheme="minorHAnsi"/>
          <w:noProof/>
          <w:lang w:val="en-US"/>
        </w:rPr>
        <w:drawing>
          <wp:inline distT="0" distB="0" distL="0" distR="0" wp14:anchorId="29FC795C" wp14:editId="55C88B39">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61C82D78" w14:textId="77777777" w:rsidR="005F0F86" w:rsidRPr="008935A9" w:rsidRDefault="005F0F86" w:rsidP="005F0F86">
      <w:pPr>
        <w:rPr>
          <w:rFonts w:ascii="Trebuchet MS" w:hAnsi="Trebuchet MS" w:cstheme="minorHAnsi"/>
        </w:rPr>
      </w:pPr>
      <w:r w:rsidRPr="008935A9">
        <w:rPr>
          <w:rFonts w:ascii="Trebuchet MS" w:hAnsi="Trebuchet MS" w:cstheme="minorHAnsi"/>
        </w:rPr>
        <w:br w:type="page"/>
      </w:r>
    </w:p>
    <w:p w14:paraId="57853FBD" w14:textId="77777777" w:rsidR="005F0F86" w:rsidRPr="008935A9" w:rsidRDefault="005F0F86" w:rsidP="005F0F86">
      <w:pPr>
        <w:jc w:val="both"/>
        <w:rPr>
          <w:rFonts w:ascii="Trebuchet MS" w:hAnsi="Trebuchet MS" w:cstheme="minorHAnsi"/>
          <w:b/>
          <w:color w:val="0070C0"/>
        </w:rPr>
      </w:pPr>
      <w:r w:rsidRPr="008935A9">
        <w:rPr>
          <w:rFonts w:ascii="Trebuchet MS" w:hAnsi="Trebuchet MS" w:cstheme="minorHAnsi"/>
          <w:b/>
          <w:color w:val="0070C0"/>
        </w:rPr>
        <w:t>EXEMPLUL 6</w:t>
      </w:r>
    </w:p>
    <w:p w14:paraId="2DEB2C20" w14:textId="77777777" w:rsidR="005F0F86" w:rsidRPr="008935A9" w:rsidRDefault="005F0F86" w:rsidP="005F0F86">
      <w:pPr>
        <w:jc w:val="both"/>
        <w:rPr>
          <w:rFonts w:ascii="Trebuchet MS" w:hAnsi="Trebuchet MS" w:cstheme="minorHAnsi"/>
          <w:b/>
          <w:color w:val="0070C0"/>
        </w:rPr>
      </w:pPr>
      <w:r w:rsidRPr="008935A9">
        <w:rPr>
          <w:rFonts w:ascii="Trebuchet MS" w:hAnsi="Trebuchet MS" w:cstheme="minorHAnsi"/>
          <w:b/>
          <w:color w:val="0070C0"/>
        </w:rPr>
        <w:t>Întreprinderi legate și partenere</w:t>
      </w:r>
    </w:p>
    <w:p w14:paraId="320881C5" w14:textId="77777777" w:rsidR="005F0F86" w:rsidRPr="008935A9" w:rsidRDefault="005F0F86" w:rsidP="005F0F86">
      <w:pPr>
        <w:jc w:val="both"/>
        <w:rPr>
          <w:rFonts w:ascii="Trebuchet MS" w:hAnsi="Trebuchet MS" w:cstheme="minorHAnsi"/>
        </w:rPr>
      </w:pPr>
    </w:p>
    <w:p w14:paraId="0B673A9C"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 xml:space="preserve">Întreprinderea B este partener al întreprinderii A printr-o cotă de 25 %. </w:t>
      </w:r>
    </w:p>
    <w:p w14:paraId="1240368F"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 xml:space="preserve">Întreprinderea C este partener al întreprinderii B printr-o cotă de 30 %. </w:t>
      </w:r>
    </w:p>
    <w:p w14:paraId="4479D527"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 xml:space="preserve">În plus, întreprinderea A este afiliată (i.e. legată) cu o întreprindere D prin intermediul unei participații de 65 %. </w:t>
      </w:r>
    </w:p>
    <w:p w14:paraId="10F324C5"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 xml:space="preserve">O întreprindere E este partener al întreprinderii D printr-o cotă de 25 %. </w:t>
      </w:r>
    </w:p>
    <w:p w14:paraId="5AD646BF"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Întreprinderea D are o întreprindere legată, care la rândul său are un partener.</w:t>
      </w:r>
    </w:p>
    <w:p w14:paraId="6964FB87" w14:textId="77777777" w:rsidR="005F0F86" w:rsidRPr="008935A9" w:rsidRDefault="005F0F86" w:rsidP="005F0F86">
      <w:pPr>
        <w:jc w:val="both"/>
        <w:rPr>
          <w:rFonts w:ascii="Trebuchet MS" w:hAnsi="Trebuchet MS" w:cstheme="minorHAnsi"/>
        </w:rPr>
      </w:pPr>
    </w:p>
    <w:p w14:paraId="62126AB1"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 xml:space="preserve">Trebuie să se țină cont de datele proporționale ale tuturor întreprinderilor care sunt partenere ale întreprinderii A, precum și ale partenerilor oricărei întreprinderi legate. </w:t>
      </w:r>
    </w:p>
    <w:p w14:paraId="779403C8"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Cu toate acestea, datele unui partener al partenerului întreprinderii A nu sunt luate în considerare.</w:t>
      </w:r>
    </w:p>
    <w:p w14:paraId="0461F6B0" w14:textId="77777777" w:rsidR="005F0F86" w:rsidRPr="008935A9" w:rsidRDefault="005F0F86" w:rsidP="005F0F86">
      <w:pPr>
        <w:jc w:val="both"/>
        <w:rPr>
          <w:rFonts w:ascii="Trebuchet MS" w:hAnsi="Trebuchet MS" w:cstheme="minorHAnsi"/>
        </w:rPr>
      </w:pPr>
    </w:p>
    <w:p w14:paraId="3D41681F" w14:textId="77777777" w:rsidR="005F0F86" w:rsidRPr="008935A9" w:rsidRDefault="005F0F86" w:rsidP="005F0F86">
      <w:pPr>
        <w:jc w:val="both"/>
        <w:rPr>
          <w:rFonts w:ascii="Trebuchet MS" w:hAnsi="Trebuchet MS" w:cstheme="minorHAnsi"/>
        </w:rPr>
      </w:pPr>
      <w:r w:rsidRPr="008935A9">
        <w:rPr>
          <w:rFonts w:ascii="Trebuchet MS" w:hAnsi="Trebuchet MS" w:cstheme="minorHAnsi"/>
        </w:rPr>
        <w:t>Total A = 100 % din A + 25 % din B + 100 % din D + 25 % din E + 100 % din F + 25 % din G</w:t>
      </w:r>
    </w:p>
    <w:p w14:paraId="11445138" w14:textId="77777777" w:rsidR="005F0F86" w:rsidRPr="008935A9" w:rsidRDefault="005F0F86" w:rsidP="005F0F86">
      <w:pPr>
        <w:jc w:val="both"/>
        <w:rPr>
          <w:rFonts w:ascii="Trebuchet MS" w:hAnsi="Trebuchet MS" w:cstheme="minorHAnsi"/>
        </w:rPr>
      </w:pPr>
    </w:p>
    <w:p w14:paraId="04EC90A9" w14:textId="77777777" w:rsidR="005F0F86" w:rsidRPr="008935A9" w:rsidRDefault="005F0F86" w:rsidP="005F0F86">
      <w:pPr>
        <w:jc w:val="both"/>
        <w:rPr>
          <w:rFonts w:ascii="Trebuchet MS" w:hAnsi="Trebuchet MS" w:cstheme="minorHAnsi"/>
        </w:rPr>
      </w:pPr>
      <w:r w:rsidRPr="008935A9">
        <w:rPr>
          <w:rFonts w:ascii="Trebuchet MS" w:hAnsi="Trebuchet MS" w:cstheme="minorHAnsi"/>
          <w:noProof/>
          <w:lang w:val="en-US"/>
        </w:rPr>
        <w:drawing>
          <wp:inline distT="0" distB="0" distL="0" distR="0" wp14:anchorId="0991EA85" wp14:editId="3DDE9781">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02766988" w14:textId="77777777" w:rsidR="005F0F86" w:rsidRPr="008935A9" w:rsidRDefault="005F0F86" w:rsidP="005F0F86">
      <w:pPr>
        <w:jc w:val="both"/>
        <w:rPr>
          <w:rFonts w:ascii="Trebuchet MS" w:hAnsi="Trebuchet MS" w:cstheme="minorHAnsi"/>
        </w:rPr>
      </w:pPr>
    </w:p>
    <w:p w14:paraId="2C80E856" w14:textId="77777777" w:rsidR="00D851BE" w:rsidRPr="008935A9" w:rsidRDefault="00D851BE" w:rsidP="005F0F86">
      <w:pPr>
        <w:rPr>
          <w:rFonts w:ascii="Trebuchet MS" w:hAnsi="Trebuchet MS" w:cstheme="minorHAnsi"/>
        </w:rPr>
      </w:pPr>
    </w:p>
    <w:sectPr w:rsidR="00D851BE" w:rsidRPr="008935A9" w:rsidSect="00D851BE">
      <w:headerReference w:type="default" r:id="rId14"/>
      <w:footerReference w:type="default" r:id="rId15"/>
      <w:headerReference w:type="first" r:id="rId16"/>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33AEC" w14:textId="77777777" w:rsidR="008B3225" w:rsidRDefault="008B3225" w:rsidP="000D0039">
      <w:r>
        <w:separator/>
      </w:r>
    </w:p>
  </w:endnote>
  <w:endnote w:type="continuationSeparator" w:id="0">
    <w:p w14:paraId="1EAFE4BF" w14:textId="77777777" w:rsidR="008B3225" w:rsidRDefault="008B3225"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7757957"/>
      <w:docPartObj>
        <w:docPartGallery w:val="Page Numbers (Bottom of Page)"/>
        <w:docPartUnique/>
      </w:docPartObj>
    </w:sdtPr>
    <w:sdtEndPr/>
    <w:sdtContent>
      <w:sdt>
        <w:sdtPr>
          <w:id w:val="-1769616900"/>
          <w:docPartObj>
            <w:docPartGallery w:val="Page Numbers (Top of Page)"/>
            <w:docPartUnique/>
          </w:docPartObj>
        </w:sdtPr>
        <w:sdtEndPr/>
        <w:sdtContent>
          <w:p w14:paraId="4986E7D8" w14:textId="318885BE" w:rsidR="00DF2C86" w:rsidRDefault="00DF2C8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6A0F6" w14:textId="77777777" w:rsidR="008B3225" w:rsidRDefault="008B3225" w:rsidP="000D0039">
      <w:r>
        <w:separator/>
      </w:r>
    </w:p>
  </w:footnote>
  <w:footnote w:type="continuationSeparator" w:id="0">
    <w:p w14:paraId="2F9BC12A" w14:textId="77777777" w:rsidR="008B3225" w:rsidRDefault="008B3225" w:rsidP="000D0039">
      <w:r>
        <w:continuationSeparator/>
      </w:r>
    </w:p>
  </w:footnote>
  <w:footnote w:id="1">
    <w:p w14:paraId="23E03F0E" w14:textId="63638225" w:rsidR="00526B4E" w:rsidRPr="00526B4E" w:rsidRDefault="00526B4E">
      <w:pPr>
        <w:pStyle w:val="FootnoteText"/>
        <w:rPr>
          <w:b/>
        </w:rPr>
      </w:pPr>
      <w:r w:rsidRPr="00526B4E">
        <w:rPr>
          <w:rStyle w:val="FootnoteReference"/>
          <w:b/>
        </w:rPr>
        <w:footnoteRef/>
      </w:r>
      <w:r w:rsidRPr="00526B4E">
        <w:rPr>
          <w:b/>
        </w:rPr>
        <w:t xml:space="preserve"> </w:t>
      </w:r>
      <w:hyperlink r:id="rId1" w:history="1">
        <w:r w:rsidRPr="00526B4E">
          <w:rPr>
            <w:rStyle w:val="Hyperlink"/>
            <w:b w:val="0"/>
          </w:rPr>
          <w:t>https://ec.europa.eu/docsroom/documents/42921/attachments/1/translations/ro/renditions/native</w:t>
        </w:r>
      </w:hyperlink>
      <w:r w:rsidRPr="00526B4E">
        <w:rPr>
          <w:b/>
        </w:rPr>
        <w:t xml:space="preserve"> </w:t>
      </w:r>
    </w:p>
  </w:footnote>
  <w:footnote w:id="2">
    <w:p w14:paraId="1F6709A1" w14:textId="77777777" w:rsidR="005F0F86" w:rsidRPr="00FD4CBD" w:rsidRDefault="005F0F86" w:rsidP="005F0F86">
      <w:pPr>
        <w:pStyle w:val="FootnoteText"/>
        <w:rPr>
          <w:rFonts w:asciiTheme="minorHAnsi" w:hAnsiTheme="minorHAnsi"/>
        </w:rPr>
      </w:pPr>
      <w:r w:rsidRPr="00FD4CBD">
        <w:rPr>
          <w:rStyle w:val="FootnoteReference"/>
          <w:rFonts w:asciiTheme="minorHAnsi" w:eastAsiaTheme="majorEastAsia" w:hAnsiTheme="minorHAnsi"/>
        </w:rPr>
        <w:footnoteRef/>
      </w:r>
      <w:r w:rsidRPr="00FD4CBD">
        <w:rPr>
          <w:rFonts w:asciiTheme="minorHAnsi" w:hAnsiTheme="minorHAnsi"/>
        </w:rPr>
        <w:t xml:space="preserve"> </w:t>
      </w:r>
      <w:hyperlink r:id="rId2" w:history="1">
        <w:r w:rsidRPr="00FD4CBD">
          <w:rPr>
            <w:rStyle w:val="Hyperlink"/>
            <w:rFonts w:asciiTheme="minorHAnsi" w:hAnsiTheme="minorHAnsi"/>
          </w:rPr>
          <w:t>http://eur-lex.europa.eu/LexUriServ/LexUriServ.do?uri=CELEX:62013CJ0110:ro:HTML</w:t>
        </w:r>
      </w:hyperlink>
      <w:r>
        <w:rPr>
          <w:rFonts w:asciiTheme="minorHAnsi" w:hAnsiTheme="minorHAnsi"/>
        </w:rPr>
        <w:t xml:space="preserve"> (</w:t>
      </w:r>
      <w:r w:rsidRPr="00D007E8">
        <w:rPr>
          <w:rFonts w:asciiTheme="minorHAnsi" w:hAnsiTheme="minorHAnsi"/>
        </w:rPr>
        <w:t>HaTeFo GmbH v Finanzamt Haldensleben, C</w:t>
      </w:r>
      <w:r w:rsidRPr="00D007E8">
        <w:rPr>
          <w:rFonts w:ascii="MS Gothic" w:eastAsia="MS Gothic" w:hAnsi="MS Gothic" w:cs="MS Gothic" w:hint="eastAsia"/>
        </w:rPr>
        <w:t>‑</w:t>
      </w:r>
      <w:r w:rsidRPr="00D007E8">
        <w:rPr>
          <w:rFonts w:asciiTheme="minorHAnsi" w:hAnsiTheme="minorHAnsi"/>
        </w:rPr>
        <w:t>110/13</w:t>
      </w:r>
      <w:r>
        <w:rPr>
          <w:rFonts w:asciiTheme="minorHAnsi" w:hAnsiTheme="minorHAnsi"/>
        </w:rPr>
        <w:t>)</w:t>
      </w:r>
      <w:r w:rsidRPr="00FD4CBD">
        <w:rPr>
          <w:rFonts w:asciiTheme="minorHAnsi" w:hAnsiTheme="minorHAnsi"/>
        </w:rPr>
        <w:t xml:space="preserve"> </w:t>
      </w:r>
    </w:p>
  </w:footnote>
  <w:footnote w:id="3">
    <w:p w14:paraId="4EE93031" w14:textId="77777777" w:rsidR="005F0F86" w:rsidRPr="00B967FE" w:rsidRDefault="005F0F86" w:rsidP="005F0F86">
      <w:pPr>
        <w:pStyle w:val="FootnoteText"/>
        <w:rPr>
          <w:rFonts w:asciiTheme="minorHAnsi" w:hAnsiTheme="minorHAnsi"/>
        </w:rPr>
      </w:pPr>
      <w:r>
        <w:rPr>
          <w:rStyle w:val="FootnoteReference"/>
          <w:rFonts w:eastAsiaTheme="majorEastAsia"/>
        </w:rPr>
        <w:footnoteRef/>
      </w:r>
      <w:r>
        <w:t xml:space="preserve"> </w:t>
      </w:r>
      <w:r>
        <w:rPr>
          <w:rFonts w:asciiTheme="minorHAnsi" w:hAnsiTheme="minorHAnsi"/>
        </w:rPr>
        <w:t xml:space="preserve">Conform definiției pieței relevante în contextul </w:t>
      </w:r>
      <w:r w:rsidRPr="0043593C">
        <w:rPr>
          <w:rFonts w:asciiTheme="minorHAnsi" w:hAnsiTheme="minorHAnsi"/>
        </w:rPr>
        <w:t>controlul comunitar al concentrărilor economice</w:t>
      </w:r>
      <w:r>
        <w:rPr>
          <w:rFonts w:asciiTheme="minorHAnsi" w:hAnsiTheme="minorHAnsi"/>
        </w:rPr>
        <w:t xml:space="preserve"> (</w:t>
      </w:r>
      <w:r w:rsidRPr="00B967FE">
        <w:rPr>
          <w:rFonts w:asciiTheme="minorHAnsi" w:hAnsiTheme="minorHAnsi"/>
        </w:rPr>
        <w:t>Comunicarea CE nr. 97/C 372/03 privind definirea pieței relevante în sensul dreptului comunitar al concurenței</w:t>
      </w:r>
      <w:r>
        <w:rPr>
          <w:rFonts w:asciiTheme="minorHAnsi" w:hAnsi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74ABB4D7" w:rsidR="000D0039" w:rsidRDefault="008935A9">
    <w:pPr>
      <w:pStyle w:val="Header"/>
      <w:rPr>
        <w:noProof/>
      </w:rPr>
    </w:pPr>
    <w:r>
      <w:rPr>
        <w:noProof/>
      </w:rPr>
      <w:object w:dxaOrig="21578" w:dyaOrig="2283" w14:anchorId="6CAAEF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8406433" r:id="rId2"/>
      </w:object>
    </w:r>
  </w:p>
  <w:p w14:paraId="0020A0A2" w14:textId="77777777" w:rsidR="008935A9" w:rsidRPr="000D0039" w:rsidRDefault="008935A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9"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4B6AE8"/>
    <w:multiLevelType w:val="multilevel"/>
    <w:tmpl w:val="DC509110"/>
    <w:numStyleLink w:val="H1"/>
  </w:abstractNum>
  <w:abstractNum w:abstractNumId="13" w15:restartNumberingAfterBreak="0">
    <w:nsid w:val="611665A1"/>
    <w:multiLevelType w:val="hybridMultilevel"/>
    <w:tmpl w:val="A49EB8BE"/>
    <w:lvl w:ilvl="0" w:tplc="60AE6D5C">
      <w:start w:val="1"/>
      <w:numFmt w:val="decimal"/>
      <w:lvlText w:val="%1."/>
      <w:lvlJc w:val="left"/>
      <w:pPr>
        <w:ind w:left="219" w:hanging="219"/>
      </w:pPr>
      <w:rPr>
        <w:rFonts w:ascii="Trebuchet MS" w:eastAsia="Calibri" w:hAnsi="Trebuchet MS" w:cs="Calibri" w:hint="default"/>
        <w:b w:val="0"/>
        <w:bCs w:val="0"/>
        <w:i w:val="0"/>
        <w:iCs w:val="0"/>
        <w:spacing w:val="0"/>
        <w:w w:val="100"/>
        <w:sz w:val="22"/>
        <w:szCs w:val="22"/>
        <w:lang w:val="ro-RO" w:eastAsia="en-US" w:bidi="ar-SA"/>
      </w:rPr>
    </w:lvl>
    <w:lvl w:ilvl="1" w:tplc="CBA88E3E">
      <w:start w:val="2"/>
      <w:numFmt w:val="lowerLetter"/>
      <w:lvlText w:val="%2)"/>
      <w:lvlJc w:val="left"/>
      <w:pPr>
        <w:ind w:left="433" w:hanging="231"/>
      </w:pPr>
      <w:rPr>
        <w:rFonts w:ascii="Trebuchet MS" w:eastAsia="Calibri" w:hAnsi="Trebuchet MS" w:cs="Calibri" w:hint="default"/>
        <w:b w:val="0"/>
        <w:bCs w:val="0"/>
        <w:i w:val="0"/>
        <w:iCs w:val="0"/>
        <w:spacing w:val="-1"/>
        <w:w w:val="100"/>
        <w:sz w:val="22"/>
        <w:szCs w:val="22"/>
        <w:lang w:val="ro-RO" w:eastAsia="en-US" w:bidi="ar-SA"/>
      </w:rPr>
    </w:lvl>
    <w:lvl w:ilvl="2" w:tplc="59EAD114">
      <w:numFmt w:val="bullet"/>
      <w:lvlText w:val="•"/>
      <w:lvlJc w:val="left"/>
      <w:pPr>
        <w:ind w:left="468" w:hanging="231"/>
      </w:pPr>
      <w:rPr>
        <w:rFonts w:hint="default"/>
        <w:lang w:val="ro-RO" w:eastAsia="en-US" w:bidi="ar-SA"/>
      </w:rPr>
    </w:lvl>
    <w:lvl w:ilvl="3" w:tplc="6C963EAE">
      <w:numFmt w:val="bullet"/>
      <w:lvlText w:val="•"/>
      <w:lvlJc w:val="left"/>
      <w:pPr>
        <w:ind w:left="488" w:hanging="231"/>
      </w:pPr>
      <w:rPr>
        <w:rFonts w:hint="default"/>
        <w:lang w:val="ro-RO" w:eastAsia="en-US" w:bidi="ar-SA"/>
      </w:rPr>
    </w:lvl>
    <w:lvl w:ilvl="4" w:tplc="E7262C92">
      <w:numFmt w:val="bullet"/>
      <w:lvlText w:val="•"/>
      <w:lvlJc w:val="left"/>
      <w:pPr>
        <w:ind w:left="1794" w:hanging="231"/>
      </w:pPr>
      <w:rPr>
        <w:rFonts w:hint="default"/>
        <w:lang w:val="ro-RO" w:eastAsia="en-US" w:bidi="ar-SA"/>
      </w:rPr>
    </w:lvl>
    <w:lvl w:ilvl="5" w:tplc="5320661C">
      <w:numFmt w:val="bullet"/>
      <w:lvlText w:val="•"/>
      <w:lvlJc w:val="left"/>
      <w:pPr>
        <w:ind w:left="3101" w:hanging="231"/>
      </w:pPr>
      <w:rPr>
        <w:rFonts w:hint="default"/>
        <w:lang w:val="ro-RO" w:eastAsia="en-US" w:bidi="ar-SA"/>
      </w:rPr>
    </w:lvl>
    <w:lvl w:ilvl="6" w:tplc="DC52F5BE">
      <w:numFmt w:val="bullet"/>
      <w:lvlText w:val="•"/>
      <w:lvlJc w:val="left"/>
      <w:pPr>
        <w:ind w:left="4407" w:hanging="231"/>
      </w:pPr>
      <w:rPr>
        <w:rFonts w:hint="default"/>
        <w:lang w:val="ro-RO" w:eastAsia="en-US" w:bidi="ar-SA"/>
      </w:rPr>
    </w:lvl>
    <w:lvl w:ilvl="7" w:tplc="14B2500C">
      <w:numFmt w:val="bullet"/>
      <w:lvlText w:val="•"/>
      <w:lvlJc w:val="left"/>
      <w:pPr>
        <w:ind w:left="5714" w:hanging="231"/>
      </w:pPr>
      <w:rPr>
        <w:rFonts w:hint="default"/>
        <w:lang w:val="ro-RO" w:eastAsia="en-US" w:bidi="ar-SA"/>
      </w:rPr>
    </w:lvl>
    <w:lvl w:ilvl="8" w:tplc="34BC7AC2">
      <w:numFmt w:val="bullet"/>
      <w:lvlText w:val="•"/>
      <w:lvlJc w:val="left"/>
      <w:pPr>
        <w:ind w:left="7021" w:hanging="231"/>
      </w:pPr>
      <w:rPr>
        <w:rFonts w:hint="default"/>
        <w:lang w:val="ro-RO" w:eastAsia="en-US" w:bidi="ar-SA"/>
      </w:rPr>
    </w:lvl>
  </w:abstractNum>
  <w:abstractNum w:abstractNumId="14"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3618446">
    <w:abstractNumId w:val="10"/>
  </w:num>
  <w:num w:numId="2" w16cid:durableId="376854969">
    <w:abstractNumId w:val="11"/>
  </w:num>
  <w:num w:numId="3" w16cid:durableId="770048023">
    <w:abstractNumId w:val="5"/>
  </w:num>
  <w:num w:numId="4" w16cid:durableId="781416324">
    <w:abstractNumId w:val="17"/>
  </w:num>
  <w:num w:numId="5" w16cid:durableId="1298994149">
    <w:abstractNumId w:val="16"/>
  </w:num>
  <w:num w:numId="6" w16cid:durableId="970937663">
    <w:abstractNumId w:val="12"/>
  </w:num>
  <w:num w:numId="7" w16cid:durableId="139275882">
    <w:abstractNumId w:val="7"/>
  </w:num>
  <w:num w:numId="8" w16cid:durableId="713500617">
    <w:abstractNumId w:val="7"/>
  </w:num>
  <w:num w:numId="9" w16cid:durableId="345788323">
    <w:abstractNumId w:val="7"/>
  </w:num>
  <w:num w:numId="10" w16cid:durableId="301037585">
    <w:abstractNumId w:val="7"/>
  </w:num>
  <w:num w:numId="11" w16cid:durableId="185099797">
    <w:abstractNumId w:val="7"/>
  </w:num>
  <w:num w:numId="12" w16cid:durableId="956982480">
    <w:abstractNumId w:val="7"/>
  </w:num>
  <w:num w:numId="13" w16cid:durableId="1776359768">
    <w:abstractNumId w:val="7"/>
  </w:num>
  <w:num w:numId="14" w16cid:durableId="1056782291">
    <w:abstractNumId w:val="7"/>
  </w:num>
  <w:num w:numId="15" w16cid:durableId="1815951210">
    <w:abstractNumId w:val="7"/>
  </w:num>
  <w:num w:numId="16" w16cid:durableId="647439847">
    <w:abstractNumId w:val="7"/>
  </w:num>
  <w:num w:numId="17" w16cid:durableId="947126892">
    <w:abstractNumId w:val="7"/>
  </w:num>
  <w:num w:numId="18" w16cid:durableId="2047606881">
    <w:abstractNumId w:val="7"/>
  </w:num>
  <w:num w:numId="19" w16cid:durableId="255939259">
    <w:abstractNumId w:val="7"/>
  </w:num>
  <w:num w:numId="20" w16cid:durableId="875653779">
    <w:abstractNumId w:val="7"/>
  </w:num>
  <w:num w:numId="21" w16cid:durableId="1364482349">
    <w:abstractNumId w:val="7"/>
  </w:num>
  <w:num w:numId="22" w16cid:durableId="544951464">
    <w:abstractNumId w:val="9"/>
  </w:num>
  <w:num w:numId="23" w16cid:durableId="1227958467">
    <w:abstractNumId w:val="1"/>
  </w:num>
  <w:num w:numId="24" w16cid:durableId="1635796037">
    <w:abstractNumId w:val="3"/>
  </w:num>
  <w:num w:numId="25" w16cid:durableId="541409152">
    <w:abstractNumId w:val="18"/>
  </w:num>
  <w:num w:numId="26" w16cid:durableId="1830511616">
    <w:abstractNumId w:val="0"/>
  </w:num>
  <w:num w:numId="27" w16cid:durableId="1556356289">
    <w:abstractNumId w:val="7"/>
  </w:num>
  <w:num w:numId="28" w16cid:durableId="1706327438">
    <w:abstractNumId w:val="7"/>
  </w:num>
  <w:num w:numId="29" w16cid:durableId="1573467864">
    <w:abstractNumId w:val="7"/>
  </w:num>
  <w:num w:numId="30" w16cid:durableId="512309034">
    <w:abstractNumId w:val="7"/>
  </w:num>
  <w:num w:numId="31" w16cid:durableId="1234464729">
    <w:abstractNumId w:val="7"/>
  </w:num>
  <w:num w:numId="32" w16cid:durableId="2115593394">
    <w:abstractNumId w:val="15"/>
  </w:num>
  <w:num w:numId="33" w16cid:durableId="1747916925">
    <w:abstractNumId w:val="19"/>
  </w:num>
  <w:num w:numId="34" w16cid:durableId="1258518608">
    <w:abstractNumId w:val="2"/>
  </w:num>
  <w:num w:numId="35" w16cid:durableId="494296410">
    <w:abstractNumId w:val="21"/>
  </w:num>
  <w:num w:numId="36" w16cid:durableId="794101982">
    <w:abstractNumId w:val="4"/>
  </w:num>
  <w:num w:numId="37" w16cid:durableId="1039208659">
    <w:abstractNumId w:val="14"/>
  </w:num>
  <w:num w:numId="38" w16cid:durableId="337776386">
    <w:abstractNumId w:val="6"/>
  </w:num>
  <w:num w:numId="39" w16cid:durableId="516621721">
    <w:abstractNumId w:val="20"/>
  </w:num>
  <w:num w:numId="40" w16cid:durableId="133068335">
    <w:abstractNumId w:val="8"/>
  </w:num>
  <w:num w:numId="41" w16cid:durableId="1407260936">
    <w:abstractNumId w:val="7"/>
  </w:num>
  <w:num w:numId="42" w16cid:durableId="660550658">
    <w:abstractNumId w:val="7"/>
  </w:num>
  <w:num w:numId="43" w16cid:durableId="41558268">
    <w:abstractNumId w:val="7"/>
  </w:num>
  <w:num w:numId="44" w16cid:durableId="8038849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039"/>
    <w:rsid w:val="00000307"/>
    <w:rsid w:val="000059AF"/>
    <w:rsid w:val="00012F7F"/>
    <w:rsid w:val="00036DDD"/>
    <w:rsid w:val="00051AF1"/>
    <w:rsid w:val="000528FA"/>
    <w:rsid w:val="00063B58"/>
    <w:rsid w:val="000711C4"/>
    <w:rsid w:val="00084EFE"/>
    <w:rsid w:val="000A059E"/>
    <w:rsid w:val="000D0039"/>
    <w:rsid w:val="000E233A"/>
    <w:rsid w:val="000E762E"/>
    <w:rsid w:val="00100413"/>
    <w:rsid w:val="00100438"/>
    <w:rsid w:val="00141F77"/>
    <w:rsid w:val="001628E4"/>
    <w:rsid w:val="0018013F"/>
    <w:rsid w:val="00180D10"/>
    <w:rsid w:val="0019607E"/>
    <w:rsid w:val="001B3635"/>
    <w:rsid w:val="001C2D4B"/>
    <w:rsid w:val="001C30DB"/>
    <w:rsid w:val="001C76EC"/>
    <w:rsid w:val="00205680"/>
    <w:rsid w:val="00226BE6"/>
    <w:rsid w:val="00246B44"/>
    <w:rsid w:val="0026069D"/>
    <w:rsid w:val="00292411"/>
    <w:rsid w:val="002B2D64"/>
    <w:rsid w:val="00301DC3"/>
    <w:rsid w:val="00347BEF"/>
    <w:rsid w:val="0035458E"/>
    <w:rsid w:val="00381941"/>
    <w:rsid w:val="00391E6B"/>
    <w:rsid w:val="003B0821"/>
    <w:rsid w:val="003C1B4D"/>
    <w:rsid w:val="003C7E4E"/>
    <w:rsid w:val="003D446E"/>
    <w:rsid w:val="003F0EDC"/>
    <w:rsid w:val="003F12C6"/>
    <w:rsid w:val="003F15DE"/>
    <w:rsid w:val="0042543B"/>
    <w:rsid w:val="00425E42"/>
    <w:rsid w:val="00435BDD"/>
    <w:rsid w:val="00445C74"/>
    <w:rsid w:val="00460409"/>
    <w:rsid w:val="00477683"/>
    <w:rsid w:val="005129DD"/>
    <w:rsid w:val="00513F3B"/>
    <w:rsid w:val="00523B6A"/>
    <w:rsid w:val="00526B4E"/>
    <w:rsid w:val="00534E0C"/>
    <w:rsid w:val="00552FB8"/>
    <w:rsid w:val="00553151"/>
    <w:rsid w:val="00553418"/>
    <w:rsid w:val="0059144E"/>
    <w:rsid w:val="005977FD"/>
    <w:rsid w:val="005A2D56"/>
    <w:rsid w:val="005A627A"/>
    <w:rsid w:val="005A7228"/>
    <w:rsid w:val="005B1F3B"/>
    <w:rsid w:val="005D349D"/>
    <w:rsid w:val="005F0F86"/>
    <w:rsid w:val="006028EB"/>
    <w:rsid w:val="00611846"/>
    <w:rsid w:val="00634DAB"/>
    <w:rsid w:val="00686711"/>
    <w:rsid w:val="00693CD0"/>
    <w:rsid w:val="006A3AB9"/>
    <w:rsid w:val="006D2E57"/>
    <w:rsid w:val="006E4BE8"/>
    <w:rsid w:val="006F21A1"/>
    <w:rsid w:val="00703BF9"/>
    <w:rsid w:val="0071150D"/>
    <w:rsid w:val="00731839"/>
    <w:rsid w:val="00796141"/>
    <w:rsid w:val="007969BF"/>
    <w:rsid w:val="007A5EFD"/>
    <w:rsid w:val="007E7EA3"/>
    <w:rsid w:val="007F2A95"/>
    <w:rsid w:val="00851989"/>
    <w:rsid w:val="008565D0"/>
    <w:rsid w:val="008746AB"/>
    <w:rsid w:val="00877BEF"/>
    <w:rsid w:val="00883964"/>
    <w:rsid w:val="008935A9"/>
    <w:rsid w:val="008B3225"/>
    <w:rsid w:val="008C7B97"/>
    <w:rsid w:val="008D181C"/>
    <w:rsid w:val="008D5AAC"/>
    <w:rsid w:val="00905B81"/>
    <w:rsid w:val="00907E3A"/>
    <w:rsid w:val="00910056"/>
    <w:rsid w:val="0092611E"/>
    <w:rsid w:val="009353B7"/>
    <w:rsid w:val="00972FD9"/>
    <w:rsid w:val="0098040A"/>
    <w:rsid w:val="009A488E"/>
    <w:rsid w:val="009A5E05"/>
    <w:rsid w:val="009C59F4"/>
    <w:rsid w:val="00A14E31"/>
    <w:rsid w:val="00A53EEB"/>
    <w:rsid w:val="00A83EFB"/>
    <w:rsid w:val="00AB1CD5"/>
    <w:rsid w:val="00AC75BC"/>
    <w:rsid w:val="00AE1AC1"/>
    <w:rsid w:val="00AE4624"/>
    <w:rsid w:val="00AE6F35"/>
    <w:rsid w:val="00AF29C0"/>
    <w:rsid w:val="00AF343E"/>
    <w:rsid w:val="00B41AFF"/>
    <w:rsid w:val="00B53CD2"/>
    <w:rsid w:val="00B579D9"/>
    <w:rsid w:val="00B72E28"/>
    <w:rsid w:val="00B81096"/>
    <w:rsid w:val="00B87407"/>
    <w:rsid w:val="00BA1A7B"/>
    <w:rsid w:val="00BB0D45"/>
    <w:rsid w:val="00BB3A50"/>
    <w:rsid w:val="00BC177B"/>
    <w:rsid w:val="00BD27AA"/>
    <w:rsid w:val="00BD2F3C"/>
    <w:rsid w:val="00BE5B6F"/>
    <w:rsid w:val="00C44757"/>
    <w:rsid w:val="00CC139D"/>
    <w:rsid w:val="00CD78CE"/>
    <w:rsid w:val="00CE0E0F"/>
    <w:rsid w:val="00CF5F16"/>
    <w:rsid w:val="00CF7F24"/>
    <w:rsid w:val="00D00A38"/>
    <w:rsid w:val="00D07D17"/>
    <w:rsid w:val="00D23BE6"/>
    <w:rsid w:val="00D52B7C"/>
    <w:rsid w:val="00D5594B"/>
    <w:rsid w:val="00D851BE"/>
    <w:rsid w:val="00D8759D"/>
    <w:rsid w:val="00DC71C1"/>
    <w:rsid w:val="00DF2C86"/>
    <w:rsid w:val="00E04916"/>
    <w:rsid w:val="00E05DF9"/>
    <w:rsid w:val="00E2131E"/>
    <w:rsid w:val="00E25D03"/>
    <w:rsid w:val="00E64BEB"/>
    <w:rsid w:val="00E7281D"/>
    <w:rsid w:val="00E832F8"/>
    <w:rsid w:val="00E95813"/>
    <w:rsid w:val="00EB1868"/>
    <w:rsid w:val="00EE4506"/>
    <w:rsid w:val="00F05144"/>
    <w:rsid w:val="00F21C2B"/>
    <w:rsid w:val="00F25F08"/>
    <w:rsid w:val="00F26F2D"/>
    <w:rsid w:val="00F37D03"/>
    <w:rsid w:val="00F4450F"/>
    <w:rsid w:val="00F70B90"/>
    <w:rsid w:val="00F9098B"/>
    <w:rsid w:val="00F92A92"/>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1"/>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basedOn w:val="Normal"/>
    <w:link w:val="FootnoteTextChar"/>
    <w:semiHidden/>
    <w:unhideWhenUsed/>
    <w:rsid w:val="00E05DF9"/>
    <w:rPr>
      <w:sz w:val="20"/>
      <w:szCs w:val="20"/>
    </w:rPr>
  </w:style>
  <w:style w:type="character" w:customStyle="1" w:styleId="FootnoteTextChar">
    <w:name w:val="Footnote Text Char"/>
    <w:basedOn w:val="DefaultParagraphFont"/>
    <w:link w:val="FootnoteText"/>
    <w:uiPriority w:val="99"/>
    <w:semiHidden/>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character" w:styleId="UnresolvedMention">
    <w:name w:val="Unresolved Mention"/>
    <w:basedOn w:val="DefaultParagraphFont"/>
    <w:uiPriority w:val="99"/>
    <w:semiHidden/>
    <w:unhideWhenUsed/>
    <w:rsid w:val="00526B4E"/>
    <w:rPr>
      <w:color w:val="605E5C"/>
      <w:shd w:val="clear" w:color="auto" w:fill="E1DFDD"/>
    </w:rPr>
  </w:style>
  <w:style w:type="paragraph" w:styleId="BodyText">
    <w:name w:val="Body Text"/>
    <w:basedOn w:val="Normal"/>
    <w:link w:val="BodyTextChar"/>
    <w:uiPriority w:val="1"/>
    <w:qFormat/>
    <w:rsid w:val="00D00A38"/>
    <w:pPr>
      <w:widowControl w:val="0"/>
      <w:autoSpaceDE w:val="0"/>
      <w:autoSpaceDN w:val="0"/>
    </w:pPr>
    <w:rPr>
      <w:rFonts w:eastAsia="Calibri" w:cs="Calibri"/>
    </w:rPr>
  </w:style>
  <w:style w:type="character" w:customStyle="1" w:styleId="BodyTextChar">
    <w:name w:val="Body Text Char"/>
    <w:basedOn w:val="DefaultParagraphFont"/>
    <w:link w:val="BodyText"/>
    <w:uiPriority w:val="1"/>
    <w:rsid w:val="00D00A38"/>
    <w:rPr>
      <w:rFonts w:ascii="Calibri" w:eastAsia="Calibri" w:hAnsi="Calibri" w:cs="Calibri"/>
    </w:rPr>
  </w:style>
  <w:style w:type="paragraph" w:styleId="TOCHeading">
    <w:name w:val="TOC Heading"/>
    <w:basedOn w:val="Heading1"/>
    <w:next w:val="Normal"/>
    <w:uiPriority w:val="39"/>
    <w:unhideWhenUsed/>
    <w:qFormat/>
    <w:rsid w:val="00D00A38"/>
    <w:pPr>
      <w:numPr>
        <w:numId w:val="0"/>
      </w:numPr>
      <w:spacing w:after="0" w:line="259" w:lineRule="auto"/>
      <w:outlineLvl w:val="9"/>
    </w:pPr>
    <w:rPr>
      <w:color w:val="276E8B" w:themeColor="accent1" w:themeShade="BF"/>
      <w:lang w:val="en-US"/>
    </w:rPr>
  </w:style>
  <w:style w:type="paragraph" w:styleId="TOC1">
    <w:name w:val="toc 1"/>
    <w:basedOn w:val="Normal"/>
    <w:next w:val="Normal"/>
    <w:autoRedefine/>
    <w:uiPriority w:val="39"/>
    <w:unhideWhenUsed/>
    <w:rsid w:val="00D00A3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9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s://ec.europa.eu/docsroom/documents/42921/attachments/1/translations/ro/renditions/nativ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541D4-F82F-43EA-90DD-BD159E1C8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2766</Words>
  <Characters>15769</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SPLA</cp:lastModifiedBy>
  <cp:revision>2</cp:revision>
  <cp:lastPrinted>2025-08-28T08:07:00Z</cp:lastPrinted>
  <dcterms:created xsi:type="dcterms:W3CDTF">2025-09-03T09:06:00Z</dcterms:created>
  <dcterms:modified xsi:type="dcterms:W3CDTF">2025-09-03T09:06:00Z</dcterms:modified>
</cp:coreProperties>
</file>